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781C82E" w14:textId="77777777" w:rsidR="00D1028A" w:rsidRPr="00C415CD" w:rsidRDefault="00D1028A" w:rsidP="00D1028A">
      <w:pPr>
        <w:jc w:val="both"/>
        <w:rPr>
          <w:rFonts w:ascii="Arial" w:hAnsi="Arial" w:cs="Arial"/>
          <w:sz w:val="20"/>
        </w:rPr>
      </w:pPr>
    </w:p>
    <w:p w14:paraId="18E94655" w14:textId="77777777" w:rsidR="00D1028A" w:rsidRPr="00C415CD" w:rsidRDefault="00D1028A" w:rsidP="00D1028A">
      <w:pPr>
        <w:pBdr>
          <w:top w:val="single" w:sz="4" w:space="1" w:color="auto"/>
          <w:left w:val="single" w:sz="4" w:space="4" w:color="auto"/>
          <w:bottom w:val="single" w:sz="4" w:space="1" w:color="auto"/>
          <w:right w:val="single" w:sz="4" w:space="4" w:color="auto"/>
        </w:pBdr>
        <w:shd w:val="clear" w:color="auto" w:fill="BFBFBF"/>
        <w:jc w:val="center"/>
        <w:rPr>
          <w:rFonts w:ascii="Arial" w:hAnsi="Arial" w:cs="Arial"/>
          <w:b/>
          <w:bCs/>
          <w:sz w:val="28"/>
          <w:szCs w:val="28"/>
        </w:rPr>
      </w:pPr>
      <w:r w:rsidRPr="00C415CD">
        <w:rPr>
          <w:rFonts w:ascii="Arial" w:hAnsi="Arial" w:cs="Arial"/>
          <w:b/>
          <w:bCs/>
          <w:sz w:val="28"/>
          <w:szCs w:val="28"/>
        </w:rPr>
        <w:t>ANNO SCOLASTICO ………</w:t>
      </w:r>
    </w:p>
    <w:p w14:paraId="483BF881" w14:textId="77777777" w:rsidR="00D1028A" w:rsidRPr="00C415CD" w:rsidRDefault="00D1028A" w:rsidP="00D1028A">
      <w:pPr>
        <w:jc w:val="both"/>
        <w:rPr>
          <w:rFonts w:ascii="Arial" w:hAnsi="Arial" w:cs="Arial"/>
          <w:sz w:val="16"/>
          <w:szCs w:val="16"/>
        </w:rPr>
      </w:pPr>
    </w:p>
    <w:p w14:paraId="3FB94D99" w14:textId="77777777" w:rsidR="00D1028A" w:rsidRPr="00C415CD" w:rsidRDefault="00D1028A" w:rsidP="00D1028A">
      <w:pPr>
        <w:jc w:val="center"/>
        <w:rPr>
          <w:b/>
          <w:bCs/>
          <w:sz w:val="22"/>
          <w:szCs w:val="22"/>
        </w:rPr>
      </w:pPr>
      <w:r w:rsidRPr="00C415CD">
        <w:rPr>
          <w:b/>
          <w:bCs/>
          <w:sz w:val="36"/>
          <w:szCs w:val="36"/>
        </w:rPr>
        <w:t>Documento del Consiglio della classe…</w:t>
      </w:r>
    </w:p>
    <w:p w14:paraId="42E2AD2A" w14:textId="77777777" w:rsidR="00D1028A" w:rsidRPr="00C415CD" w:rsidRDefault="00D1028A" w:rsidP="00D1028A">
      <w:pPr>
        <w:tabs>
          <w:tab w:val="left" w:pos="720"/>
        </w:tabs>
        <w:ind w:left="360"/>
        <w:jc w:val="both"/>
        <w:rPr>
          <w:b/>
          <w:sz w:val="22"/>
          <w:szCs w:val="22"/>
        </w:rPr>
      </w:pPr>
    </w:p>
    <w:p w14:paraId="0D1A0225" w14:textId="77777777" w:rsidR="00D1028A" w:rsidRPr="00C415CD" w:rsidRDefault="00D1028A" w:rsidP="00D1028A">
      <w:pPr>
        <w:tabs>
          <w:tab w:val="left" w:pos="720"/>
        </w:tabs>
        <w:ind w:left="360"/>
        <w:jc w:val="both"/>
        <w:rPr>
          <w:b/>
          <w:sz w:val="22"/>
          <w:szCs w:val="22"/>
        </w:rPr>
      </w:pPr>
    </w:p>
    <w:p w14:paraId="39D10FC5" w14:textId="77777777" w:rsidR="00D1028A" w:rsidRPr="00C415CD" w:rsidRDefault="00D1028A" w:rsidP="00D1028A">
      <w:pPr>
        <w:tabs>
          <w:tab w:val="left" w:pos="720"/>
        </w:tabs>
        <w:jc w:val="center"/>
      </w:pPr>
      <w:r w:rsidRPr="00C415CD">
        <w:rPr>
          <w:b/>
        </w:rPr>
        <w:t>Analisi della situazione di partenza</w:t>
      </w:r>
    </w:p>
    <w:p w14:paraId="2456D99A" w14:textId="77777777" w:rsidR="00144881" w:rsidRDefault="00144881">
      <w:pPr>
        <w:jc w:val="both"/>
      </w:pPr>
    </w:p>
    <w:p w14:paraId="32E6A50A" w14:textId="77777777" w:rsidR="00144881" w:rsidRDefault="00144881">
      <w:pPr>
        <w:jc w:val="both"/>
        <w:rPr>
          <w:i/>
        </w:rPr>
      </w:pPr>
      <w:r>
        <w:rPr>
          <w:b/>
        </w:rPr>
        <w:t xml:space="preserve">Tipologia della classe </w:t>
      </w:r>
      <w:r>
        <w:t>(</w:t>
      </w:r>
      <w:r>
        <w:rPr>
          <w:i/>
        </w:rPr>
        <w:t>caratteristiche generali e prevalenti</w:t>
      </w:r>
      <w:r>
        <w:t xml:space="preserve"> </w:t>
      </w:r>
      <w:r>
        <w:rPr>
          <w:i/>
        </w:rPr>
        <w:t>rispetto alle competenze osservate)</w:t>
      </w:r>
    </w:p>
    <w:p w14:paraId="55563E08" w14:textId="77777777" w:rsidR="00144881" w:rsidRDefault="00144881">
      <w:pPr>
        <w:jc w:val="both"/>
        <w:rPr>
          <w:i/>
        </w:rPr>
      </w:pPr>
    </w:p>
    <w:p w14:paraId="6896AB18" w14:textId="77777777" w:rsidR="00144881" w:rsidRDefault="00144881">
      <w:pPr>
        <w:jc w:val="both"/>
        <w:rPr>
          <w:b/>
        </w:rPr>
      </w:pPr>
      <w:r>
        <w:rPr>
          <w:b/>
        </w:rPr>
        <w:t xml:space="preserve">Livello </w:t>
      </w:r>
      <w:r>
        <w:rPr>
          <w:i/>
        </w:rPr>
        <w:t>(fasce rispetto ai livelli di apprendimento)</w:t>
      </w:r>
    </w:p>
    <w:p w14:paraId="772EB106" w14:textId="77777777" w:rsidR="00144881" w:rsidRDefault="00144881">
      <w:pPr>
        <w:pStyle w:val="Nessunaspaziatura"/>
        <w:jc w:val="both"/>
        <w:rPr>
          <w:rFonts w:ascii="Times New Roman" w:hAnsi="Times New Roman"/>
          <w:b/>
          <w:sz w:val="24"/>
          <w:szCs w:val="24"/>
        </w:rPr>
      </w:pPr>
    </w:p>
    <w:tbl>
      <w:tblPr>
        <w:tblW w:w="0" w:type="auto"/>
        <w:tblInd w:w="108" w:type="dxa"/>
        <w:tblLayout w:type="fixed"/>
        <w:tblLook w:val="0000" w:firstRow="0" w:lastRow="0" w:firstColumn="0" w:lastColumn="0" w:noHBand="0" w:noVBand="0"/>
      </w:tblPr>
      <w:tblGrid>
        <w:gridCol w:w="3258"/>
        <w:gridCol w:w="1113"/>
      </w:tblGrid>
      <w:tr w:rsidR="00144881" w14:paraId="21E4204C" w14:textId="77777777">
        <w:tc>
          <w:tcPr>
            <w:tcW w:w="3258" w:type="dxa"/>
            <w:tcBorders>
              <w:top w:val="single" w:sz="4" w:space="0" w:color="000000"/>
              <w:left w:val="single" w:sz="4" w:space="0" w:color="000000"/>
              <w:bottom w:val="single" w:sz="4" w:space="0" w:color="000000"/>
            </w:tcBorders>
            <w:shd w:val="clear" w:color="auto" w:fill="DDD9C3"/>
          </w:tcPr>
          <w:p w14:paraId="554A364E" w14:textId="77777777" w:rsidR="00144881" w:rsidRDefault="00144881">
            <w:pPr>
              <w:pStyle w:val="Nessunaspaziatura"/>
              <w:jc w:val="center"/>
              <w:rPr>
                <w:rFonts w:ascii="Times New Roman" w:hAnsi="Times New Roman"/>
                <w:b/>
                <w:sz w:val="24"/>
                <w:szCs w:val="24"/>
              </w:rPr>
            </w:pPr>
            <w:r>
              <w:rPr>
                <w:rFonts w:ascii="Times New Roman" w:hAnsi="Times New Roman"/>
                <w:b/>
                <w:sz w:val="24"/>
                <w:szCs w:val="24"/>
              </w:rPr>
              <w:t>Livello</w:t>
            </w:r>
          </w:p>
        </w:tc>
        <w:tc>
          <w:tcPr>
            <w:tcW w:w="1113" w:type="dxa"/>
            <w:tcBorders>
              <w:top w:val="single" w:sz="4" w:space="0" w:color="000000"/>
              <w:left w:val="single" w:sz="4" w:space="0" w:color="000000"/>
              <w:bottom w:val="single" w:sz="4" w:space="0" w:color="000000"/>
              <w:right w:val="single" w:sz="4" w:space="0" w:color="000000"/>
            </w:tcBorders>
            <w:shd w:val="clear" w:color="auto" w:fill="DDD9C3"/>
          </w:tcPr>
          <w:p w14:paraId="1B122362" w14:textId="77777777" w:rsidR="00144881" w:rsidRDefault="00144881">
            <w:pPr>
              <w:pStyle w:val="Nessunaspaziatura"/>
              <w:jc w:val="center"/>
            </w:pPr>
            <w:r>
              <w:rPr>
                <w:rFonts w:ascii="Times New Roman" w:hAnsi="Times New Roman"/>
                <w:b/>
                <w:sz w:val="24"/>
                <w:szCs w:val="24"/>
              </w:rPr>
              <w:t>N. alunni</w:t>
            </w:r>
          </w:p>
        </w:tc>
      </w:tr>
      <w:tr w:rsidR="00144881" w14:paraId="22AE8AE9" w14:textId="77777777">
        <w:trPr>
          <w:trHeight w:val="283"/>
        </w:trPr>
        <w:tc>
          <w:tcPr>
            <w:tcW w:w="3258" w:type="dxa"/>
            <w:vMerge w:val="restart"/>
            <w:tcBorders>
              <w:top w:val="single" w:sz="4" w:space="0" w:color="000000"/>
              <w:left w:val="single" w:sz="4" w:space="0" w:color="000000"/>
              <w:bottom w:val="single" w:sz="4" w:space="0" w:color="000000"/>
            </w:tcBorders>
            <w:shd w:val="clear" w:color="auto" w:fill="auto"/>
          </w:tcPr>
          <w:p w14:paraId="47B7D834" w14:textId="77777777" w:rsidR="00144881" w:rsidRDefault="0014488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Alto (m &gt; 8)</w:t>
            </w:r>
          </w:p>
          <w:p w14:paraId="72EE1F80" w14:textId="77777777" w:rsidR="00144881" w:rsidRDefault="0014488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alto (7 &lt; m </w:t>
            </w:r>
            <w:r>
              <w:rPr>
                <w:rFonts w:ascii="Times New Roman" w:hAnsi="Times New Roman"/>
                <w:sz w:val="20"/>
                <w:szCs w:val="20"/>
                <w:u w:val="single"/>
              </w:rPr>
              <w:t>&lt;</w:t>
            </w:r>
            <w:r>
              <w:rPr>
                <w:rFonts w:ascii="Times New Roman" w:hAnsi="Times New Roman"/>
                <w:sz w:val="20"/>
                <w:szCs w:val="20"/>
              </w:rPr>
              <w:t xml:space="preserve"> 8)</w:t>
            </w:r>
          </w:p>
          <w:p w14:paraId="343B5ED2" w14:textId="77777777" w:rsidR="00144881" w:rsidRDefault="00144881">
            <w:pPr>
              <w:pStyle w:val="Nessunaspaziatura"/>
              <w:numPr>
                <w:ilvl w:val="0"/>
                <w:numId w:val="2"/>
              </w:numPr>
              <w:spacing w:line="276" w:lineRule="auto"/>
              <w:ind w:left="231" w:hanging="142"/>
              <w:jc w:val="both"/>
              <w:rPr>
                <w:rFonts w:ascii="Times New Roman" w:hAnsi="Times New Roman"/>
                <w:sz w:val="20"/>
                <w:szCs w:val="20"/>
              </w:rPr>
            </w:pPr>
            <w:r>
              <w:rPr>
                <w:rFonts w:ascii="Times New Roman" w:hAnsi="Times New Roman"/>
                <w:sz w:val="20"/>
                <w:szCs w:val="20"/>
              </w:rPr>
              <w:t xml:space="preserve">Medio basso (6 &lt; m </w:t>
            </w:r>
            <w:r>
              <w:rPr>
                <w:rFonts w:ascii="Times New Roman" w:hAnsi="Times New Roman"/>
                <w:sz w:val="20"/>
                <w:szCs w:val="20"/>
                <w:u w:val="single"/>
              </w:rPr>
              <w:t>&lt;</w:t>
            </w:r>
            <w:r>
              <w:rPr>
                <w:rFonts w:ascii="Times New Roman" w:hAnsi="Times New Roman"/>
                <w:sz w:val="20"/>
                <w:szCs w:val="20"/>
              </w:rPr>
              <w:t xml:space="preserve"> 7)</w:t>
            </w:r>
          </w:p>
          <w:p w14:paraId="64B178BA" w14:textId="77777777" w:rsidR="00144881" w:rsidRDefault="00144881">
            <w:pPr>
              <w:pStyle w:val="Nessunaspaziatura"/>
              <w:numPr>
                <w:ilvl w:val="0"/>
                <w:numId w:val="2"/>
              </w:numPr>
              <w:spacing w:line="276" w:lineRule="auto"/>
              <w:ind w:left="231" w:hanging="142"/>
              <w:jc w:val="both"/>
              <w:rPr>
                <w:rFonts w:ascii="Times New Roman" w:hAnsi="Times New Roman"/>
                <w:b/>
                <w:sz w:val="20"/>
                <w:szCs w:val="20"/>
              </w:rPr>
            </w:pPr>
            <w:r>
              <w:rPr>
                <w:rFonts w:ascii="Times New Roman" w:hAnsi="Times New Roman"/>
                <w:sz w:val="20"/>
                <w:szCs w:val="20"/>
              </w:rPr>
              <w:t>Basso (m = 6)</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07715AA1" w14:textId="77777777" w:rsidR="00144881" w:rsidRDefault="00144881">
            <w:pPr>
              <w:pStyle w:val="Nessunaspaziatura"/>
              <w:snapToGrid w:val="0"/>
              <w:jc w:val="both"/>
              <w:rPr>
                <w:rFonts w:ascii="Times New Roman" w:hAnsi="Times New Roman"/>
                <w:b/>
                <w:sz w:val="20"/>
                <w:szCs w:val="20"/>
              </w:rPr>
            </w:pPr>
          </w:p>
        </w:tc>
      </w:tr>
      <w:tr w:rsidR="00144881" w14:paraId="34807ECF"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1D13DDDF" w14:textId="77777777" w:rsidR="00144881" w:rsidRDefault="0014488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1E336398" w14:textId="77777777" w:rsidR="00144881" w:rsidRDefault="00144881">
            <w:pPr>
              <w:pStyle w:val="Nessunaspaziatura"/>
              <w:snapToGrid w:val="0"/>
              <w:jc w:val="both"/>
              <w:rPr>
                <w:rFonts w:ascii="Times New Roman" w:hAnsi="Times New Roman"/>
                <w:b/>
                <w:sz w:val="20"/>
                <w:szCs w:val="20"/>
              </w:rPr>
            </w:pPr>
          </w:p>
        </w:tc>
      </w:tr>
      <w:tr w:rsidR="00144881" w14:paraId="04635791"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408D94B4" w14:textId="77777777" w:rsidR="00144881" w:rsidRDefault="0014488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128E9E80" w14:textId="77777777" w:rsidR="00144881" w:rsidRDefault="00144881">
            <w:pPr>
              <w:pStyle w:val="Nessunaspaziatura"/>
              <w:snapToGrid w:val="0"/>
              <w:jc w:val="both"/>
              <w:rPr>
                <w:rFonts w:ascii="Times New Roman" w:hAnsi="Times New Roman"/>
                <w:b/>
                <w:sz w:val="20"/>
                <w:szCs w:val="20"/>
              </w:rPr>
            </w:pPr>
          </w:p>
        </w:tc>
      </w:tr>
      <w:tr w:rsidR="00144881" w14:paraId="35681DBC" w14:textId="77777777">
        <w:trPr>
          <w:trHeight w:val="283"/>
        </w:trPr>
        <w:tc>
          <w:tcPr>
            <w:tcW w:w="3258" w:type="dxa"/>
            <w:vMerge/>
            <w:tcBorders>
              <w:top w:val="single" w:sz="4" w:space="0" w:color="000000"/>
              <w:left w:val="single" w:sz="4" w:space="0" w:color="000000"/>
              <w:bottom w:val="single" w:sz="4" w:space="0" w:color="000000"/>
            </w:tcBorders>
            <w:shd w:val="clear" w:color="auto" w:fill="auto"/>
            <w:vAlign w:val="center"/>
          </w:tcPr>
          <w:p w14:paraId="7222F897" w14:textId="77777777" w:rsidR="00144881" w:rsidRDefault="00144881">
            <w:pPr>
              <w:snapToGrid w:val="0"/>
              <w:rPr>
                <w:rFonts w:eastAsia="Calibri"/>
                <w:b/>
                <w:sz w:val="20"/>
                <w:szCs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14:paraId="42A7AB6C" w14:textId="77777777" w:rsidR="00144881" w:rsidRDefault="00144881">
            <w:pPr>
              <w:pStyle w:val="Nessunaspaziatura"/>
              <w:snapToGrid w:val="0"/>
              <w:jc w:val="both"/>
              <w:rPr>
                <w:rFonts w:ascii="Times New Roman" w:hAnsi="Times New Roman"/>
                <w:b/>
                <w:sz w:val="20"/>
                <w:szCs w:val="20"/>
              </w:rPr>
            </w:pPr>
          </w:p>
        </w:tc>
      </w:tr>
    </w:tbl>
    <w:p w14:paraId="7649846B" w14:textId="77777777" w:rsidR="00144881" w:rsidRDefault="00144881">
      <w:pPr>
        <w:pStyle w:val="Nessunaspaziatura"/>
        <w:jc w:val="both"/>
        <w:rPr>
          <w:rFonts w:ascii="Times New Roman" w:eastAsia="Times New Roman" w:hAnsi="Times New Roman"/>
          <w:sz w:val="24"/>
          <w:szCs w:val="24"/>
        </w:rPr>
      </w:pPr>
    </w:p>
    <w:p w14:paraId="7D69F5E0" w14:textId="77777777" w:rsidR="00144881" w:rsidRDefault="00144881">
      <w:pPr>
        <w:pStyle w:val="Nessunaspaziatura"/>
        <w:jc w:val="both"/>
        <w:rPr>
          <w:rFonts w:ascii="Times New Roman" w:hAnsi="Times New Roman"/>
          <w:b/>
        </w:rPr>
      </w:pPr>
      <w:r>
        <w:rPr>
          <w:rFonts w:ascii="Times New Roman" w:hAnsi="Times New Roman"/>
          <w:b/>
          <w:sz w:val="24"/>
          <w:szCs w:val="24"/>
        </w:rPr>
        <w:t xml:space="preserve">Casi particolari </w:t>
      </w:r>
      <w:r>
        <w:rPr>
          <w:rFonts w:ascii="Times New Roman" w:hAnsi="Times New Roman"/>
          <w:i/>
          <w:sz w:val="24"/>
          <w:szCs w:val="24"/>
        </w:rPr>
        <w:t>(informazioni ad uso interno, da tenere riservate)</w:t>
      </w:r>
    </w:p>
    <w:tbl>
      <w:tblPr>
        <w:tblW w:w="0" w:type="auto"/>
        <w:tblInd w:w="-5" w:type="dxa"/>
        <w:tblLayout w:type="fixed"/>
        <w:tblLook w:val="0000" w:firstRow="0" w:lastRow="0" w:firstColumn="0" w:lastColumn="0" w:noHBand="0" w:noVBand="0"/>
      </w:tblPr>
      <w:tblGrid>
        <w:gridCol w:w="3258"/>
        <w:gridCol w:w="6641"/>
      </w:tblGrid>
      <w:tr w:rsidR="00144881" w14:paraId="434A3B44" w14:textId="77777777">
        <w:tc>
          <w:tcPr>
            <w:tcW w:w="3258" w:type="dxa"/>
            <w:tcBorders>
              <w:top w:val="single" w:sz="4" w:space="0" w:color="000000"/>
              <w:left w:val="single" w:sz="4" w:space="0" w:color="000000"/>
              <w:bottom w:val="single" w:sz="4" w:space="0" w:color="000000"/>
            </w:tcBorders>
            <w:shd w:val="clear" w:color="auto" w:fill="DDD9C3"/>
          </w:tcPr>
          <w:p w14:paraId="650AA010" w14:textId="77777777" w:rsidR="00144881" w:rsidRDefault="00144881">
            <w:pPr>
              <w:pStyle w:val="Nessunaspaziatura"/>
              <w:jc w:val="center"/>
              <w:rPr>
                <w:rFonts w:ascii="Times New Roman" w:hAnsi="Times New Roman"/>
                <w:b/>
              </w:rPr>
            </w:pPr>
            <w:r>
              <w:rPr>
                <w:rFonts w:ascii="Times New Roman" w:hAnsi="Times New Roman"/>
                <w:b/>
              </w:rPr>
              <w:t>Cognome Nome</w:t>
            </w:r>
          </w:p>
        </w:tc>
        <w:tc>
          <w:tcPr>
            <w:tcW w:w="6641" w:type="dxa"/>
            <w:tcBorders>
              <w:top w:val="single" w:sz="4" w:space="0" w:color="000000"/>
              <w:left w:val="single" w:sz="4" w:space="0" w:color="000000"/>
              <w:bottom w:val="single" w:sz="4" w:space="0" w:color="000000"/>
              <w:right w:val="single" w:sz="4" w:space="0" w:color="000000"/>
            </w:tcBorders>
            <w:shd w:val="clear" w:color="auto" w:fill="DDD9C3"/>
          </w:tcPr>
          <w:p w14:paraId="63AB723B" w14:textId="77777777" w:rsidR="00144881" w:rsidRDefault="00144881">
            <w:pPr>
              <w:pStyle w:val="Nessunaspaziatura"/>
              <w:jc w:val="center"/>
            </w:pPr>
            <w:r>
              <w:rPr>
                <w:rFonts w:ascii="Times New Roman" w:hAnsi="Times New Roman"/>
                <w:b/>
              </w:rPr>
              <w:t>Motivazioni</w:t>
            </w:r>
          </w:p>
        </w:tc>
      </w:tr>
      <w:tr w:rsidR="00144881" w14:paraId="68783FF7" w14:textId="77777777">
        <w:tc>
          <w:tcPr>
            <w:tcW w:w="3258" w:type="dxa"/>
            <w:tcBorders>
              <w:top w:val="single" w:sz="4" w:space="0" w:color="000000"/>
              <w:left w:val="single" w:sz="4" w:space="0" w:color="000000"/>
              <w:bottom w:val="single" w:sz="4" w:space="0" w:color="000000"/>
            </w:tcBorders>
            <w:shd w:val="clear" w:color="auto" w:fill="auto"/>
          </w:tcPr>
          <w:p w14:paraId="11D086E2" w14:textId="77777777" w:rsidR="00144881" w:rsidRDefault="00144881">
            <w:pPr>
              <w:pStyle w:val="Nessunaspaziatura"/>
              <w:snapToGrid w:val="0"/>
              <w:jc w:val="both"/>
              <w:rPr>
                <w:rFonts w:ascii="Times New Roman" w:hAnsi="Times New Roman"/>
                <w:b/>
                <w:sz w:val="20"/>
              </w:rPr>
            </w:pPr>
          </w:p>
          <w:p w14:paraId="07D34427" w14:textId="77777777" w:rsidR="00144881" w:rsidRDefault="00144881">
            <w:pPr>
              <w:pStyle w:val="Nessunaspaziatura"/>
              <w:jc w:val="both"/>
              <w:rPr>
                <w:rFonts w:ascii="Times New Roman" w:hAnsi="Times New Roman"/>
                <w:b/>
              </w:rPr>
            </w:pPr>
          </w:p>
          <w:p w14:paraId="4EEA3A8C" w14:textId="77777777" w:rsidR="00144881" w:rsidRDefault="00144881">
            <w:pPr>
              <w:pStyle w:val="Nessunaspaziatura"/>
              <w:jc w:val="both"/>
              <w:rPr>
                <w:rFonts w:ascii="Times New Roman" w:hAnsi="Times New Roman"/>
                <w:b/>
              </w:rPr>
            </w:pPr>
          </w:p>
          <w:p w14:paraId="0AD4F769" w14:textId="77777777" w:rsidR="00144881" w:rsidRDefault="00144881">
            <w:pPr>
              <w:pStyle w:val="Nessunaspaziatura"/>
              <w:jc w:val="both"/>
              <w:rPr>
                <w:rFonts w:ascii="Times New Roman" w:hAnsi="Times New Roman"/>
                <w:b/>
              </w:rPr>
            </w:pPr>
            <w:r>
              <w:rPr>
                <w:rFonts w:ascii="Times New Roman" w:hAnsi="Times New Roman"/>
                <w:b/>
              </w:rPr>
              <w:t>1.</w:t>
            </w:r>
          </w:p>
          <w:p w14:paraId="272435DD" w14:textId="77777777" w:rsidR="00144881" w:rsidRDefault="00144881">
            <w:pPr>
              <w:pStyle w:val="Nessunaspaziatura"/>
              <w:jc w:val="both"/>
              <w:rPr>
                <w:rFonts w:ascii="Times New Roman" w:hAnsi="Times New Roman"/>
                <w:b/>
              </w:rPr>
            </w:pPr>
            <w:r>
              <w:rPr>
                <w:rFonts w:ascii="Times New Roman" w:hAnsi="Times New Roman"/>
                <w:b/>
              </w:rPr>
              <w:t>2.</w:t>
            </w:r>
          </w:p>
          <w:p w14:paraId="33331409" w14:textId="77777777" w:rsidR="00144881" w:rsidRDefault="00144881">
            <w:pPr>
              <w:pStyle w:val="Nessunaspaziatura"/>
              <w:jc w:val="both"/>
              <w:rPr>
                <w:rFonts w:ascii="Times New Roman" w:hAnsi="Times New Roman"/>
                <w:b/>
              </w:rPr>
            </w:pPr>
            <w:r>
              <w:rPr>
                <w:rFonts w:ascii="Times New Roman" w:hAnsi="Times New Roman"/>
                <w:b/>
              </w:rPr>
              <w:t>3.</w:t>
            </w:r>
          </w:p>
          <w:p w14:paraId="49947250" w14:textId="77777777" w:rsidR="00144881" w:rsidRDefault="00144881">
            <w:pPr>
              <w:pStyle w:val="Nessunaspaziatura"/>
              <w:jc w:val="both"/>
              <w:rPr>
                <w:rFonts w:ascii="Times New Roman" w:hAnsi="Times New Roman"/>
                <w:b/>
              </w:rPr>
            </w:pPr>
          </w:p>
        </w:tc>
        <w:tc>
          <w:tcPr>
            <w:tcW w:w="6641" w:type="dxa"/>
            <w:tcBorders>
              <w:top w:val="single" w:sz="4" w:space="0" w:color="000000"/>
              <w:left w:val="single" w:sz="4" w:space="0" w:color="000000"/>
              <w:bottom w:val="single" w:sz="4" w:space="0" w:color="000000"/>
              <w:right w:val="single" w:sz="4" w:space="0" w:color="000000"/>
            </w:tcBorders>
            <w:shd w:val="clear" w:color="auto" w:fill="auto"/>
          </w:tcPr>
          <w:p w14:paraId="5EF2471E" w14:textId="77777777" w:rsidR="00144881" w:rsidRDefault="00144881">
            <w:pPr>
              <w:pStyle w:val="Nessunaspaziatura"/>
              <w:jc w:val="both"/>
              <w:rPr>
                <w:rFonts w:ascii="Times New Roman" w:hAnsi="Times New Roman"/>
                <w:i/>
              </w:rPr>
            </w:pPr>
            <w:r>
              <w:rPr>
                <w:rFonts w:ascii="Times New Roman" w:hAnsi="Times New Roman"/>
                <w:i/>
                <w:sz w:val="20"/>
                <w:szCs w:val="20"/>
              </w:rPr>
              <w:t>(es:</w:t>
            </w:r>
            <w:r>
              <w:rPr>
                <w:rFonts w:ascii="Times New Roman" w:hAnsi="Times New Roman"/>
                <w:b/>
                <w:i/>
                <w:sz w:val="20"/>
                <w:szCs w:val="20"/>
              </w:rPr>
              <w:t xml:space="preserve"> </w:t>
            </w:r>
            <w:r>
              <w:rPr>
                <w:rFonts w:ascii="Times New Roman" w:hAnsi="Times New Roman"/>
                <w:i/>
                <w:sz w:val="20"/>
                <w:szCs w:val="20"/>
              </w:rPr>
              <w:t>gravi difficoltà di apprendimento, difficoltà linguistiche, disturbi specifici di apprendimento, alunni disabili, comportamento, altro)</w:t>
            </w:r>
          </w:p>
          <w:p w14:paraId="0F9F44DC" w14:textId="77777777" w:rsidR="00144881" w:rsidRDefault="00144881">
            <w:pPr>
              <w:pStyle w:val="Nessunaspaziatura"/>
              <w:jc w:val="both"/>
              <w:rPr>
                <w:rFonts w:ascii="Times New Roman" w:hAnsi="Times New Roman"/>
                <w:i/>
              </w:rPr>
            </w:pPr>
          </w:p>
          <w:p w14:paraId="6C21622B" w14:textId="77777777" w:rsidR="00144881" w:rsidRDefault="00144881">
            <w:pPr>
              <w:pStyle w:val="Nessunaspaziatura"/>
              <w:jc w:val="both"/>
              <w:rPr>
                <w:rFonts w:ascii="Times New Roman" w:hAnsi="Times New Roman"/>
                <w:i/>
              </w:rPr>
            </w:pPr>
          </w:p>
          <w:p w14:paraId="57BFF8F1" w14:textId="77777777" w:rsidR="00144881" w:rsidRDefault="00144881">
            <w:pPr>
              <w:pStyle w:val="Nessunaspaziatura"/>
              <w:jc w:val="both"/>
              <w:rPr>
                <w:rFonts w:ascii="Times New Roman" w:hAnsi="Times New Roman"/>
                <w:i/>
              </w:rPr>
            </w:pPr>
          </w:p>
          <w:p w14:paraId="7ABE0FFC" w14:textId="77777777" w:rsidR="00144881" w:rsidRDefault="00144881">
            <w:pPr>
              <w:pStyle w:val="Nessunaspaziatura"/>
              <w:jc w:val="both"/>
              <w:rPr>
                <w:rFonts w:ascii="Times New Roman" w:hAnsi="Times New Roman"/>
                <w:b/>
              </w:rPr>
            </w:pPr>
          </w:p>
        </w:tc>
      </w:tr>
      <w:tr w:rsidR="00144881" w14:paraId="31BDE9EB" w14:textId="77777777">
        <w:tc>
          <w:tcPr>
            <w:tcW w:w="9899" w:type="dxa"/>
            <w:gridSpan w:val="2"/>
            <w:tcBorders>
              <w:top w:val="single" w:sz="4" w:space="0" w:color="000000"/>
              <w:left w:val="single" w:sz="4" w:space="0" w:color="000000"/>
              <w:bottom w:val="single" w:sz="4" w:space="0" w:color="000000"/>
              <w:right w:val="single" w:sz="4" w:space="0" w:color="000000"/>
            </w:tcBorders>
            <w:shd w:val="clear" w:color="auto" w:fill="DDD9C3"/>
          </w:tcPr>
          <w:p w14:paraId="683AC5AA" w14:textId="77777777" w:rsidR="00144881" w:rsidRDefault="00144881">
            <w:pPr>
              <w:pStyle w:val="Nessunaspaziatura"/>
              <w:jc w:val="both"/>
            </w:pPr>
            <w:r>
              <w:rPr>
                <w:rFonts w:ascii="Times New Roman" w:hAnsi="Times New Roman"/>
                <w:b/>
              </w:rPr>
              <w:t xml:space="preserve">Interventi ritenuti utili </w:t>
            </w:r>
            <w:r>
              <w:rPr>
                <w:rFonts w:ascii="Times New Roman" w:hAnsi="Times New Roman"/>
                <w:i/>
                <w:sz w:val="20"/>
                <w:szCs w:val="20"/>
              </w:rPr>
              <w:t>(indicare anche gli strumenti compensativi e/o dispensativi per i DSA)</w:t>
            </w:r>
          </w:p>
        </w:tc>
      </w:tr>
      <w:tr w:rsidR="00144881" w14:paraId="314D5C4B" w14:textId="77777777">
        <w:tc>
          <w:tcPr>
            <w:tcW w:w="9899" w:type="dxa"/>
            <w:gridSpan w:val="2"/>
            <w:tcBorders>
              <w:top w:val="single" w:sz="4" w:space="0" w:color="000000"/>
              <w:left w:val="single" w:sz="4" w:space="0" w:color="000000"/>
              <w:bottom w:val="single" w:sz="4" w:space="0" w:color="000000"/>
              <w:right w:val="single" w:sz="4" w:space="0" w:color="000000"/>
            </w:tcBorders>
            <w:shd w:val="clear" w:color="auto" w:fill="auto"/>
          </w:tcPr>
          <w:p w14:paraId="5DC3AA12" w14:textId="77777777" w:rsidR="00144881" w:rsidRDefault="00144881">
            <w:pPr>
              <w:pStyle w:val="Nessunaspaziatura"/>
              <w:snapToGrid w:val="0"/>
              <w:ind w:left="720"/>
              <w:jc w:val="both"/>
              <w:rPr>
                <w:rFonts w:ascii="Times New Roman" w:hAnsi="Times New Roman"/>
                <w:b/>
                <w:sz w:val="20"/>
              </w:rPr>
            </w:pPr>
          </w:p>
          <w:p w14:paraId="36605C3E" w14:textId="77777777" w:rsidR="00144881" w:rsidRDefault="00144881">
            <w:pPr>
              <w:pStyle w:val="Nessunaspaziatura"/>
              <w:ind w:left="720"/>
              <w:jc w:val="both"/>
              <w:rPr>
                <w:rFonts w:ascii="Times New Roman" w:hAnsi="Times New Roman"/>
                <w:b/>
              </w:rPr>
            </w:pPr>
          </w:p>
          <w:p w14:paraId="29BF78FD" w14:textId="77777777" w:rsidR="00144881" w:rsidRDefault="00144881">
            <w:pPr>
              <w:pStyle w:val="Nessunaspaziatura"/>
              <w:ind w:left="720"/>
              <w:jc w:val="both"/>
              <w:rPr>
                <w:rFonts w:ascii="Times New Roman" w:hAnsi="Times New Roman"/>
                <w:b/>
              </w:rPr>
            </w:pPr>
          </w:p>
          <w:p w14:paraId="319139CF" w14:textId="77777777" w:rsidR="00144881" w:rsidRDefault="00144881">
            <w:pPr>
              <w:pStyle w:val="Nessunaspaziatura"/>
              <w:ind w:left="720"/>
              <w:jc w:val="both"/>
              <w:rPr>
                <w:rFonts w:ascii="Times New Roman" w:hAnsi="Times New Roman"/>
                <w:b/>
              </w:rPr>
            </w:pPr>
          </w:p>
          <w:p w14:paraId="2B638102" w14:textId="77777777" w:rsidR="00144881" w:rsidRDefault="00144881">
            <w:pPr>
              <w:pStyle w:val="Nessunaspaziatura"/>
              <w:ind w:left="720"/>
              <w:jc w:val="both"/>
              <w:rPr>
                <w:rFonts w:ascii="Times New Roman" w:hAnsi="Times New Roman"/>
                <w:b/>
              </w:rPr>
            </w:pPr>
          </w:p>
          <w:p w14:paraId="2358F628" w14:textId="77777777" w:rsidR="00144881" w:rsidRDefault="00144881">
            <w:pPr>
              <w:pStyle w:val="Nessunaspaziatura"/>
              <w:ind w:left="720"/>
              <w:jc w:val="both"/>
              <w:rPr>
                <w:rFonts w:ascii="Times New Roman" w:hAnsi="Times New Roman"/>
                <w:b/>
              </w:rPr>
            </w:pPr>
          </w:p>
          <w:p w14:paraId="26E81A80" w14:textId="77777777" w:rsidR="00144881" w:rsidRDefault="00144881">
            <w:pPr>
              <w:pStyle w:val="Nessunaspaziatura"/>
              <w:ind w:left="720"/>
              <w:jc w:val="both"/>
              <w:rPr>
                <w:rFonts w:ascii="Times New Roman" w:hAnsi="Times New Roman"/>
                <w:b/>
              </w:rPr>
            </w:pPr>
          </w:p>
        </w:tc>
      </w:tr>
    </w:tbl>
    <w:p w14:paraId="7FDA8122" w14:textId="77777777" w:rsidR="00144881" w:rsidRDefault="00144881">
      <w:pPr>
        <w:ind w:left="360"/>
        <w:jc w:val="both"/>
        <w:rPr>
          <w:b/>
          <w:sz w:val="22"/>
          <w:szCs w:val="22"/>
        </w:rPr>
      </w:pPr>
    </w:p>
    <w:p w14:paraId="7C98F806" w14:textId="77777777" w:rsidR="00144881" w:rsidRDefault="00144881">
      <w:pPr>
        <w:pStyle w:val="Nessunaspaziatura"/>
        <w:jc w:val="center"/>
        <w:rPr>
          <w:rFonts w:ascii="Times New Roman" w:hAnsi="Times New Roman"/>
          <w:b/>
          <w:sz w:val="24"/>
          <w:szCs w:val="24"/>
        </w:rPr>
      </w:pPr>
    </w:p>
    <w:p w14:paraId="136FF5FE" w14:textId="77777777" w:rsidR="00144881" w:rsidRDefault="00144881" w:rsidP="008C3476">
      <w:pPr>
        <w:pStyle w:val="Nessunaspaziatura"/>
        <w:keepNext/>
        <w:pageBreakBefore/>
        <w:jc w:val="center"/>
        <w:rPr>
          <w:rFonts w:ascii="Times New Roman" w:hAnsi="Times New Roman"/>
          <w:i/>
          <w:sz w:val="24"/>
          <w:szCs w:val="24"/>
        </w:rPr>
      </w:pPr>
      <w:r>
        <w:rPr>
          <w:rFonts w:ascii="Times New Roman" w:hAnsi="Times New Roman"/>
          <w:b/>
          <w:sz w:val="24"/>
          <w:szCs w:val="24"/>
        </w:rPr>
        <w:lastRenderedPageBreak/>
        <w:t xml:space="preserve">Competenze chiave di cittadinanza individuate dal C. d. C. </w:t>
      </w:r>
      <w:r>
        <w:rPr>
          <w:rFonts w:ascii="Times New Roman" w:hAnsi="Times New Roman"/>
          <w:sz w:val="24"/>
          <w:szCs w:val="24"/>
        </w:rPr>
        <w:t>(</w:t>
      </w:r>
      <w:r>
        <w:rPr>
          <w:rFonts w:ascii="Times New Roman" w:hAnsi="Times New Roman"/>
          <w:i/>
          <w:sz w:val="24"/>
          <w:szCs w:val="24"/>
        </w:rPr>
        <w:t>cfr. scheda 1</w:t>
      </w:r>
      <w:r>
        <w:rPr>
          <w:rFonts w:ascii="Times New Roman" w:hAnsi="Times New Roman"/>
          <w:sz w:val="24"/>
          <w:szCs w:val="24"/>
        </w:rPr>
        <w:t>)</w:t>
      </w:r>
    </w:p>
    <w:p w14:paraId="493CD5D5" w14:textId="77777777" w:rsidR="00144881" w:rsidRDefault="00144881" w:rsidP="008C3476">
      <w:pPr>
        <w:pStyle w:val="Nessunaspaziatura"/>
        <w:keepNext/>
        <w:jc w:val="center"/>
        <w:rPr>
          <w:b/>
        </w:rPr>
      </w:pPr>
      <w:r>
        <w:rPr>
          <w:rFonts w:ascii="Times New Roman" w:hAnsi="Times New Roman"/>
          <w:i/>
          <w:sz w:val="24"/>
          <w:szCs w:val="24"/>
        </w:rPr>
        <w:t>(da scegliere e promuovere in relazione ai principali bisogni formativi emersi e segnalati dai docenti)</w:t>
      </w:r>
    </w:p>
    <w:p w14:paraId="3DE42DF0" w14:textId="77777777" w:rsidR="00144881" w:rsidRDefault="00144881" w:rsidP="008C3476">
      <w:pPr>
        <w:keepNext/>
        <w:jc w:val="both"/>
        <w:rPr>
          <w:b/>
        </w:rPr>
      </w:pPr>
    </w:p>
    <w:p w14:paraId="75C316B1" w14:textId="77777777" w:rsidR="00144881" w:rsidRDefault="00144881" w:rsidP="008C3476">
      <w:pPr>
        <w:keepNext/>
        <w:jc w:val="center"/>
        <w:rPr>
          <w:b/>
        </w:rPr>
      </w:pPr>
    </w:p>
    <w:p w14:paraId="584A8194" w14:textId="77777777" w:rsidR="00144881" w:rsidRDefault="00144881" w:rsidP="008C3476">
      <w:pPr>
        <w:keepNext/>
        <w:jc w:val="center"/>
        <w:rPr>
          <w:b/>
        </w:rPr>
      </w:pPr>
      <w:r>
        <w:rPr>
          <w:b/>
        </w:rPr>
        <w:t xml:space="preserve">Attività/compiti/progetti proposti dal </w:t>
      </w:r>
      <w:proofErr w:type="spellStart"/>
      <w:r>
        <w:rPr>
          <w:b/>
        </w:rPr>
        <w:t>C.d.C</w:t>
      </w:r>
      <w:proofErr w:type="spellEnd"/>
      <w:r>
        <w:rPr>
          <w:b/>
        </w:rPr>
        <w:t>. per la promozione delle competenze;</w:t>
      </w:r>
    </w:p>
    <w:p w14:paraId="3D59FF94" w14:textId="77777777" w:rsidR="00144881" w:rsidRDefault="00144881" w:rsidP="008C3476">
      <w:pPr>
        <w:keepNext/>
        <w:jc w:val="center"/>
        <w:rPr>
          <w:i/>
        </w:rPr>
      </w:pPr>
      <w:r>
        <w:rPr>
          <w:b/>
        </w:rPr>
        <w:t xml:space="preserve">discipline coinvolte </w:t>
      </w:r>
    </w:p>
    <w:p w14:paraId="40AEB16C" w14:textId="77777777" w:rsidR="00144881" w:rsidRDefault="00144881" w:rsidP="008C3476">
      <w:pPr>
        <w:keepNext/>
        <w:jc w:val="center"/>
        <w:rPr>
          <w:bCs/>
          <w:i/>
        </w:rPr>
      </w:pPr>
      <w:r>
        <w:rPr>
          <w:i/>
        </w:rPr>
        <w:t xml:space="preserve">(vanno inseriti qui anche </w:t>
      </w:r>
      <w:r>
        <w:rPr>
          <w:bCs/>
          <w:i/>
        </w:rPr>
        <w:t>visite/viaggi d’istruzione; uscite didattiche;</w:t>
      </w:r>
    </w:p>
    <w:p w14:paraId="08D96237" w14:textId="77777777" w:rsidR="00144881" w:rsidRDefault="00144881" w:rsidP="008C3476">
      <w:pPr>
        <w:keepNext/>
        <w:jc w:val="center"/>
        <w:rPr>
          <w:rFonts w:eastAsia="Calibri"/>
          <w:i/>
        </w:rPr>
      </w:pPr>
      <w:r>
        <w:rPr>
          <w:bCs/>
          <w:i/>
        </w:rPr>
        <w:t>collaborazioni con esperti, enti o associazioni; attività mirate, disciplinari o pluridisciplinari…)</w:t>
      </w:r>
    </w:p>
    <w:p w14:paraId="169993A0" w14:textId="77777777" w:rsidR="00144881" w:rsidRDefault="00144881" w:rsidP="008C3476">
      <w:pPr>
        <w:keepNext/>
        <w:jc w:val="both"/>
        <w:rPr>
          <w:rFonts w:eastAsia="Calibri"/>
          <w:i/>
        </w:rPr>
      </w:pPr>
    </w:p>
    <w:p w14:paraId="1CC12B15" w14:textId="77777777" w:rsidR="00144881" w:rsidRDefault="00144881" w:rsidP="008C3476">
      <w:pPr>
        <w:keepNext/>
        <w:rPr>
          <w:b/>
          <w:sz w:val="22"/>
          <w:szCs w:val="22"/>
        </w:rPr>
      </w:pPr>
      <w:r>
        <w:rPr>
          <w:b/>
        </w:rPr>
        <w:t>Al riguardo si veda I.O. 04 Viaggi di istruzione</w:t>
      </w:r>
    </w:p>
    <w:p w14:paraId="399E82D2" w14:textId="77777777" w:rsidR="00144881" w:rsidRDefault="00144881" w:rsidP="008C3476">
      <w:pPr>
        <w:keepNext/>
        <w:ind w:left="360"/>
        <w:jc w:val="both"/>
        <w:rPr>
          <w:b/>
          <w:sz w:val="22"/>
          <w:szCs w:val="22"/>
        </w:rPr>
      </w:pPr>
    </w:p>
    <w:tbl>
      <w:tblPr>
        <w:tblW w:w="5000" w:type="pct"/>
        <w:tblCellMar>
          <w:left w:w="70" w:type="dxa"/>
          <w:right w:w="70" w:type="dxa"/>
        </w:tblCellMar>
        <w:tblLook w:val="0000" w:firstRow="0" w:lastRow="0" w:firstColumn="0" w:lastColumn="0" w:noHBand="0" w:noVBand="0"/>
      </w:tblPr>
      <w:tblGrid>
        <w:gridCol w:w="1954"/>
        <w:gridCol w:w="2834"/>
        <w:gridCol w:w="2629"/>
        <w:gridCol w:w="2927"/>
      </w:tblGrid>
      <w:tr w:rsidR="00144881" w14:paraId="03BE59A0" w14:textId="77777777" w:rsidTr="00263EC7">
        <w:trPr>
          <w:trHeight w:val="232"/>
        </w:trPr>
        <w:tc>
          <w:tcPr>
            <w:tcW w:w="944" w:type="pct"/>
            <w:tcBorders>
              <w:top w:val="single" w:sz="4" w:space="0" w:color="000000"/>
              <w:left w:val="single" w:sz="4" w:space="0" w:color="000000"/>
              <w:bottom w:val="single" w:sz="4" w:space="0" w:color="000000"/>
            </w:tcBorders>
            <w:shd w:val="clear" w:color="auto" w:fill="DDD9C3"/>
            <w:vAlign w:val="center"/>
          </w:tcPr>
          <w:p w14:paraId="110D82FD" w14:textId="77777777" w:rsidR="00144881" w:rsidRDefault="00144881">
            <w:pPr>
              <w:pStyle w:val="Titolo3"/>
              <w:jc w:val="center"/>
              <w:rPr>
                <w:rFonts w:ascii="Times New Roman" w:hAnsi="Times New Roman"/>
                <w:i/>
                <w:sz w:val="22"/>
                <w:szCs w:val="22"/>
              </w:rPr>
            </w:pPr>
            <w:r>
              <w:rPr>
                <w:rFonts w:ascii="Times New Roman" w:hAnsi="Times New Roman"/>
                <w:i/>
                <w:sz w:val="22"/>
                <w:szCs w:val="22"/>
              </w:rPr>
              <w:t>Quali</w:t>
            </w:r>
            <w:proofErr w:type="gramStart"/>
            <w:r>
              <w:rPr>
                <w:rFonts w:ascii="Times New Roman" w:hAnsi="Times New Roman"/>
                <w:i/>
                <w:sz w:val="22"/>
                <w:szCs w:val="22"/>
              </w:rPr>
              <w:t xml:space="preserve">  </w:t>
            </w:r>
            <w:proofErr w:type="gramEnd"/>
            <w:r>
              <w:rPr>
                <w:rFonts w:ascii="Times New Roman" w:hAnsi="Times New Roman"/>
                <w:i/>
                <w:sz w:val="22"/>
                <w:szCs w:val="22"/>
              </w:rPr>
              <w:t>(precisare tipologia e argomento)</w:t>
            </w:r>
          </w:p>
        </w:tc>
        <w:tc>
          <w:tcPr>
            <w:tcW w:w="1370" w:type="pct"/>
            <w:tcBorders>
              <w:top w:val="single" w:sz="4" w:space="0" w:color="000000"/>
              <w:left w:val="single" w:sz="4" w:space="0" w:color="000000"/>
              <w:bottom w:val="single" w:sz="4" w:space="0" w:color="000000"/>
            </w:tcBorders>
            <w:shd w:val="clear" w:color="auto" w:fill="DDD9C3"/>
            <w:vAlign w:val="center"/>
          </w:tcPr>
          <w:p w14:paraId="4E66EF70" w14:textId="77777777" w:rsidR="00144881" w:rsidRDefault="00144881">
            <w:pPr>
              <w:pStyle w:val="Titolo3"/>
              <w:jc w:val="center"/>
              <w:rPr>
                <w:rFonts w:ascii="Times New Roman" w:hAnsi="Times New Roman"/>
                <w:i/>
                <w:sz w:val="22"/>
                <w:szCs w:val="22"/>
              </w:rPr>
            </w:pPr>
            <w:r>
              <w:rPr>
                <w:rFonts w:ascii="Times New Roman" w:hAnsi="Times New Roman"/>
                <w:i/>
                <w:sz w:val="22"/>
                <w:szCs w:val="22"/>
              </w:rPr>
              <w:t>Perché (obiettivi)</w:t>
            </w:r>
          </w:p>
        </w:tc>
        <w:tc>
          <w:tcPr>
            <w:tcW w:w="1271" w:type="pct"/>
            <w:tcBorders>
              <w:top w:val="single" w:sz="4" w:space="0" w:color="000000"/>
              <w:left w:val="single" w:sz="4" w:space="0" w:color="000000"/>
              <w:bottom w:val="single" w:sz="4" w:space="0" w:color="000000"/>
            </w:tcBorders>
            <w:shd w:val="clear" w:color="auto" w:fill="DDD9C3"/>
            <w:vAlign w:val="center"/>
          </w:tcPr>
          <w:p w14:paraId="5DFC791F" w14:textId="77777777" w:rsidR="00144881" w:rsidRDefault="00144881">
            <w:pPr>
              <w:pStyle w:val="Titolo3"/>
              <w:jc w:val="center"/>
              <w:rPr>
                <w:rFonts w:ascii="Times New Roman" w:hAnsi="Times New Roman"/>
                <w:i/>
                <w:sz w:val="22"/>
                <w:szCs w:val="22"/>
              </w:rPr>
            </w:pPr>
            <w:r>
              <w:rPr>
                <w:rFonts w:ascii="Times New Roman" w:hAnsi="Times New Roman"/>
                <w:i/>
                <w:sz w:val="22"/>
                <w:szCs w:val="22"/>
              </w:rPr>
              <w:t>Chi (docenti ed eventuali esperti esterni)</w:t>
            </w:r>
          </w:p>
        </w:tc>
        <w:tc>
          <w:tcPr>
            <w:tcW w:w="1416" w:type="pct"/>
            <w:tcBorders>
              <w:top w:val="single" w:sz="4" w:space="0" w:color="000000"/>
              <w:left w:val="single" w:sz="4" w:space="0" w:color="000000"/>
              <w:bottom w:val="single" w:sz="4" w:space="0" w:color="000000"/>
              <w:right w:val="single" w:sz="4" w:space="0" w:color="000000"/>
            </w:tcBorders>
            <w:shd w:val="clear" w:color="auto" w:fill="DDD9C3"/>
            <w:vAlign w:val="center"/>
          </w:tcPr>
          <w:p w14:paraId="39BF8782" w14:textId="77777777" w:rsidR="00144881" w:rsidRDefault="00144881">
            <w:pPr>
              <w:pStyle w:val="Titolo3"/>
              <w:jc w:val="center"/>
            </w:pPr>
            <w:r>
              <w:rPr>
                <w:rFonts w:ascii="Times New Roman" w:hAnsi="Times New Roman"/>
                <w:i/>
                <w:sz w:val="22"/>
                <w:szCs w:val="22"/>
              </w:rPr>
              <w:t>come (tempi e strumenti)</w:t>
            </w:r>
          </w:p>
        </w:tc>
      </w:tr>
      <w:tr w:rsidR="00144881" w14:paraId="6D5AE6CA" w14:textId="77777777" w:rsidTr="00263EC7">
        <w:trPr>
          <w:trHeight w:val="1134"/>
        </w:trPr>
        <w:tc>
          <w:tcPr>
            <w:tcW w:w="944" w:type="pct"/>
            <w:tcBorders>
              <w:top w:val="single" w:sz="4" w:space="0" w:color="000000"/>
              <w:left w:val="single" w:sz="4" w:space="0" w:color="000000"/>
              <w:bottom w:val="single" w:sz="4" w:space="0" w:color="000000"/>
            </w:tcBorders>
            <w:shd w:val="clear" w:color="auto" w:fill="auto"/>
          </w:tcPr>
          <w:p w14:paraId="388108F8" w14:textId="77777777" w:rsidR="00144881" w:rsidRPr="008C3476" w:rsidRDefault="00144881">
            <w:pPr>
              <w:pStyle w:val="Titolo6"/>
              <w:rPr>
                <w:bCs/>
                <w:sz w:val="22"/>
                <w:szCs w:val="22"/>
              </w:rPr>
            </w:pPr>
            <w:r w:rsidRPr="008C3476">
              <w:rPr>
                <w:bCs/>
              </w:rPr>
              <w:t>Progetti:</w:t>
            </w:r>
          </w:p>
        </w:tc>
        <w:tc>
          <w:tcPr>
            <w:tcW w:w="1370" w:type="pct"/>
            <w:tcBorders>
              <w:top w:val="single" w:sz="4" w:space="0" w:color="000000"/>
              <w:left w:val="single" w:sz="4" w:space="0" w:color="000000"/>
              <w:bottom w:val="single" w:sz="4" w:space="0" w:color="000000"/>
            </w:tcBorders>
            <w:shd w:val="clear" w:color="auto" w:fill="auto"/>
          </w:tcPr>
          <w:p w14:paraId="4941F4A0" w14:textId="77777777" w:rsidR="00144881" w:rsidRDefault="00144881">
            <w:pPr>
              <w:snapToGrid w:val="0"/>
              <w:jc w:val="both"/>
              <w:rPr>
                <w:sz w:val="22"/>
                <w:szCs w:val="22"/>
              </w:rPr>
            </w:pPr>
          </w:p>
        </w:tc>
        <w:tc>
          <w:tcPr>
            <w:tcW w:w="1271" w:type="pct"/>
            <w:tcBorders>
              <w:top w:val="single" w:sz="4" w:space="0" w:color="000000"/>
              <w:left w:val="single" w:sz="4" w:space="0" w:color="000000"/>
              <w:bottom w:val="single" w:sz="4" w:space="0" w:color="000000"/>
            </w:tcBorders>
            <w:shd w:val="clear" w:color="auto" w:fill="auto"/>
          </w:tcPr>
          <w:p w14:paraId="02527280" w14:textId="77777777" w:rsidR="00144881" w:rsidRDefault="00144881">
            <w:pPr>
              <w:snapToGrid w:val="0"/>
              <w:jc w:val="both"/>
              <w:rPr>
                <w:sz w:val="22"/>
                <w:szCs w:val="22"/>
              </w:rPr>
            </w:pPr>
          </w:p>
        </w:tc>
        <w:tc>
          <w:tcPr>
            <w:tcW w:w="1416" w:type="pct"/>
            <w:tcBorders>
              <w:top w:val="single" w:sz="4" w:space="0" w:color="000000"/>
              <w:left w:val="single" w:sz="4" w:space="0" w:color="000000"/>
              <w:bottom w:val="single" w:sz="4" w:space="0" w:color="000000"/>
              <w:right w:val="single" w:sz="4" w:space="0" w:color="000000"/>
            </w:tcBorders>
            <w:shd w:val="clear" w:color="auto" w:fill="auto"/>
          </w:tcPr>
          <w:p w14:paraId="2FFF39D8" w14:textId="77777777" w:rsidR="00144881" w:rsidRDefault="00144881">
            <w:pPr>
              <w:pStyle w:val="Pidipagina"/>
              <w:tabs>
                <w:tab w:val="left" w:pos="708"/>
              </w:tabs>
              <w:snapToGrid w:val="0"/>
              <w:jc w:val="both"/>
              <w:rPr>
                <w:sz w:val="22"/>
                <w:szCs w:val="22"/>
              </w:rPr>
            </w:pPr>
          </w:p>
        </w:tc>
      </w:tr>
      <w:tr w:rsidR="00144881" w14:paraId="1A4194CA" w14:textId="77777777" w:rsidTr="00263EC7">
        <w:trPr>
          <w:trHeight w:val="1134"/>
        </w:trPr>
        <w:tc>
          <w:tcPr>
            <w:tcW w:w="944" w:type="pct"/>
            <w:tcBorders>
              <w:top w:val="single" w:sz="4" w:space="0" w:color="000000"/>
              <w:left w:val="single" w:sz="4" w:space="0" w:color="000000"/>
              <w:bottom w:val="single" w:sz="4" w:space="0" w:color="000000"/>
            </w:tcBorders>
            <w:shd w:val="clear" w:color="auto" w:fill="auto"/>
          </w:tcPr>
          <w:p w14:paraId="5354C3A0" w14:textId="77777777" w:rsidR="00144881" w:rsidRPr="008C3476" w:rsidRDefault="00144881">
            <w:pPr>
              <w:pStyle w:val="Titolo6"/>
              <w:rPr>
                <w:bCs/>
                <w:sz w:val="22"/>
                <w:szCs w:val="22"/>
              </w:rPr>
            </w:pPr>
            <w:r w:rsidRPr="008C3476">
              <w:rPr>
                <w:bCs/>
              </w:rPr>
              <w:t>Visite guidate/uscite didattiche:</w:t>
            </w:r>
          </w:p>
        </w:tc>
        <w:tc>
          <w:tcPr>
            <w:tcW w:w="1370" w:type="pct"/>
            <w:tcBorders>
              <w:top w:val="single" w:sz="4" w:space="0" w:color="000000"/>
              <w:left w:val="single" w:sz="4" w:space="0" w:color="000000"/>
              <w:bottom w:val="single" w:sz="4" w:space="0" w:color="000000"/>
            </w:tcBorders>
            <w:shd w:val="clear" w:color="auto" w:fill="auto"/>
          </w:tcPr>
          <w:p w14:paraId="75E1AEDB" w14:textId="77777777" w:rsidR="00144881" w:rsidRDefault="00144881">
            <w:pPr>
              <w:snapToGrid w:val="0"/>
              <w:jc w:val="both"/>
              <w:rPr>
                <w:sz w:val="22"/>
                <w:szCs w:val="22"/>
              </w:rPr>
            </w:pPr>
          </w:p>
        </w:tc>
        <w:tc>
          <w:tcPr>
            <w:tcW w:w="1271" w:type="pct"/>
            <w:tcBorders>
              <w:top w:val="single" w:sz="4" w:space="0" w:color="000000"/>
              <w:left w:val="single" w:sz="4" w:space="0" w:color="000000"/>
              <w:bottom w:val="single" w:sz="4" w:space="0" w:color="000000"/>
            </w:tcBorders>
            <w:shd w:val="clear" w:color="auto" w:fill="auto"/>
          </w:tcPr>
          <w:p w14:paraId="6DFE10AD" w14:textId="77777777" w:rsidR="00144881" w:rsidRDefault="00144881">
            <w:pPr>
              <w:snapToGrid w:val="0"/>
              <w:jc w:val="both"/>
              <w:rPr>
                <w:sz w:val="22"/>
                <w:szCs w:val="22"/>
              </w:rPr>
            </w:pPr>
          </w:p>
        </w:tc>
        <w:tc>
          <w:tcPr>
            <w:tcW w:w="1416" w:type="pct"/>
            <w:tcBorders>
              <w:top w:val="single" w:sz="4" w:space="0" w:color="000000"/>
              <w:left w:val="single" w:sz="4" w:space="0" w:color="000000"/>
              <w:bottom w:val="single" w:sz="4" w:space="0" w:color="000000"/>
              <w:right w:val="single" w:sz="4" w:space="0" w:color="000000"/>
            </w:tcBorders>
            <w:shd w:val="clear" w:color="auto" w:fill="auto"/>
          </w:tcPr>
          <w:p w14:paraId="46D2A646" w14:textId="77777777" w:rsidR="00144881" w:rsidRDefault="00144881">
            <w:pPr>
              <w:pStyle w:val="Pidipagina"/>
              <w:tabs>
                <w:tab w:val="left" w:pos="708"/>
              </w:tabs>
              <w:snapToGrid w:val="0"/>
              <w:jc w:val="both"/>
              <w:rPr>
                <w:sz w:val="22"/>
                <w:szCs w:val="22"/>
              </w:rPr>
            </w:pPr>
          </w:p>
        </w:tc>
      </w:tr>
      <w:tr w:rsidR="00144881" w14:paraId="03852278" w14:textId="77777777" w:rsidTr="00263EC7">
        <w:trPr>
          <w:trHeight w:val="1134"/>
        </w:trPr>
        <w:tc>
          <w:tcPr>
            <w:tcW w:w="944" w:type="pct"/>
            <w:tcBorders>
              <w:top w:val="single" w:sz="4" w:space="0" w:color="000000"/>
              <w:left w:val="single" w:sz="4" w:space="0" w:color="000000"/>
              <w:bottom w:val="single" w:sz="4" w:space="0" w:color="000000"/>
            </w:tcBorders>
            <w:shd w:val="clear" w:color="auto" w:fill="auto"/>
          </w:tcPr>
          <w:p w14:paraId="60F5B630" w14:textId="77777777" w:rsidR="00144881" w:rsidRPr="008C3476" w:rsidRDefault="00144881">
            <w:pPr>
              <w:pStyle w:val="Titolo6"/>
              <w:rPr>
                <w:bCs/>
                <w:sz w:val="22"/>
                <w:szCs w:val="22"/>
              </w:rPr>
            </w:pPr>
            <w:r w:rsidRPr="008C3476">
              <w:rPr>
                <w:bCs/>
              </w:rPr>
              <w:t>Collaborazioni con esperti:</w:t>
            </w:r>
          </w:p>
        </w:tc>
        <w:tc>
          <w:tcPr>
            <w:tcW w:w="1370" w:type="pct"/>
            <w:tcBorders>
              <w:top w:val="single" w:sz="4" w:space="0" w:color="000000"/>
              <w:left w:val="single" w:sz="4" w:space="0" w:color="000000"/>
              <w:bottom w:val="single" w:sz="4" w:space="0" w:color="000000"/>
            </w:tcBorders>
            <w:shd w:val="clear" w:color="auto" w:fill="auto"/>
          </w:tcPr>
          <w:p w14:paraId="4D5B411A" w14:textId="77777777" w:rsidR="00144881" w:rsidRDefault="00144881">
            <w:pPr>
              <w:snapToGrid w:val="0"/>
              <w:jc w:val="both"/>
              <w:rPr>
                <w:sz w:val="22"/>
                <w:szCs w:val="22"/>
              </w:rPr>
            </w:pPr>
          </w:p>
        </w:tc>
        <w:tc>
          <w:tcPr>
            <w:tcW w:w="1271" w:type="pct"/>
            <w:tcBorders>
              <w:top w:val="single" w:sz="4" w:space="0" w:color="000000"/>
              <w:left w:val="single" w:sz="4" w:space="0" w:color="000000"/>
              <w:bottom w:val="single" w:sz="4" w:space="0" w:color="000000"/>
            </w:tcBorders>
            <w:shd w:val="clear" w:color="auto" w:fill="auto"/>
          </w:tcPr>
          <w:p w14:paraId="40DD7157" w14:textId="77777777" w:rsidR="00144881" w:rsidRDefault="00144881">
            <w:pPr>
              <w:snapToGrid w:val="0"/>
              <w:jc w:val="both"/>
              <w:rPr>
                <w:sz w:val="22"/>
                <w:szCs w:val="22"/>
              </w:rPr>
            </w:pPr>
          </w:p>
        </w:tc>
        <w:tc>
          <w:tcPr>
            <w:tcW w:w="1416" w:type="pct"/>
            <w:tcBorders>
              <w:top w:val="single" w:sz="4" w:space="0" w:color="000000"/>
              <w:left w:val="single" w:sz="4" w:space="0" w:color="000000"/>
              <w:bottom w:val="single" w:sz="4" w:space="0" w:color="000000"/>
              <w:right w:val="single" w:sz="4" w:space="0" w:color="000000"/>
            </w:tcBorders>
            <w:shd w:val="clear" w:color="auto" w:fill="auto"/>
          </w:tcPr>
          <w:p w14:paraId="0A51E9DB" w14:textId="77777777" w:rsidR="00144881" w:rsidRDefault="00144881">
            <w:pPr>
              <w:pStyle w:val="Pidipagina"/>
              <w:tabs>
                <w:tab w:val="left" w:pos="708"/>
              </w:tabs>
              <w:snapToGrid w:val="0"/>
              <w:jc w:val="both"/>
              <w:rPr>
                <w:sz w:val="22"/>
                <w:szCs w:val="22"/>
              </w:rPr>
            </w:pPr>
          </w:p>
        </w:tc>
      </w:tr>
      <w:tr w:rsidR="00144881" w14:paraId="354AF5A8" w14:textId="77777777" w:rsidTr="00263EC7">
        <w:trPr>
          <w:trHeight w:val="1134"/>
        </w:trPr>
        <w:tc>
          <w:tcPr>
            <w:tcW w:w="944" w:type="pct"/>
            <w:tcBorders>
              <w:top w:val="single" w:sz="4" w:space="0" w:color="000000"/>
              <w:left w:val="single" w:sz="4" w:space="0" w:color="000000"/>
              <w:bottom w:val="single" w:sz="4" w:space="0" w:color="000000"/>
            </w:tcBorders>
            <w:shd w:val="clear" w:color="auto" w:fill="auto"/>
          </w:tcPr>
          <w:p w14:paraId="25881A01" w14:textId="77777777" w:rsidR="00144881" w:rsidRPr="008C3476" w:rsidRDefault="00144881">
            <w:pPr>
              <w:pStyle w:val="Titolo6"/>
              <w:rPr>
                <w:bCs/>
                <w:sz w:val="22"/>
                <w:szCs w:val="22"/>
              </w:rPr>
            </w:pPr>
            <w:r w:rsidRPr="008C3476">
              <w:rPr>
                <w:bCs/>
              </w:rPr>
              <w:t>Attività pluridisciplinari:</w:t>
            </w:r>
          </w:p>
        </w:tc>
        <w:tc>
          <w:tcPr>
            <w:tcW w:w="1370" w:type="pct"/>
            <w:tcBorders>
              <w:top w:val="single" w:sz="4" w:space="0" w:color="000000"/>
              <w:left w:val="single" w:sz="4" w:space="0" w:color="000000"/>
              <w:bottom w:val="single" w:sz="4" w:space="0" w:color="000000"/>
            </w:tcBorders>
            <w:shd w:val="clear" w:color="auto" w:fill="auto"/>
          </w:tcPr>
          <w:p w14:paraId="715A6BFB" w14:textId="77777777" w:rsidR="00144881" w:rsidRDefault="00144881">
            <w:pPr>
              <w:snapToGrid w:val="0"/>
              <w:jc w:val="both"/>
              <w:rPr>
                <w:sz w:val="22"/>
                <w:szCs w:val="22"/>
              </w:rPr>
            </w:pPr>
          </w:p>
        </w:tc>
        <w:tc>
          <w:tcPr>
            <w:tcW w:w="1271" w:type="pct"/>
            <w:tcBorders>
              <w:top w:val="single" w:sz="4" w:space="0" w:color="000000"/>
              <w:left w:val="single" w:sz="4" w:space="0" w:color="000000"/>
              <w:bottom w:val="single" w:sz="4" w:space="0" w:color="000000"/>
            </w:tcBorders>
            <w:shd w:val="clear" w:color="auto" w:fill="auto"/>
          </w:tcPr>
          <w:p w14:paraId="34ED714C" w14:textId="77777777" w:rsidR="00144881" w:rsidRDefault="00144881">
            <w:pPr>
              <w:snapToGrid w:val="0"/>
              <w:jc w:val="both"/>
              <w:rPr>
                <w:sz w:val="22"/>
                <w:szCs w:val="22"/>
              </w:rPr>
            </w:pPr>
          </w:p>
        </w:tc>
        <w:tc>
          <w:tcPr>
            <w:tcW w:w="1416" w:type="pct"/>
            <w:tcBorders>
              <w:top w:val="single" w:sz="4" w:space="0" w:color="000000"/>
              <w:left w:val="single" w:sz="4" w:space="0" w:color="000000"/>
              <w:bottom w:val="single" w:sz="4" w:space="0" w:color="000000"/>
              <w:right w:val="single" w:sz="4" w:space="0" w:color="000000"/>
            </w:tcBorders>
            <w:shd w:val="clear" w:color="auto" w:fill="auto"/>
          </w:tcPr>
          <w:p w14:paraId="142046DB" w14:textId="77777777" w:rsidR="00144881" w:rsidRDefault="00144881">
            <w:pPr>
              <w:pStyle w:val="Pidipagina"/>
              <w:tabs>
                <w:tab w:val="left" w:pos="708"/>
              </w:tabs>
              <w:snapToGrid w:val="0"/>
              <w:jc w:val="both"/>
              <w:rPr>
                <w:sz w:val="22"/>
                <w:szCs w:val="22"/>
              </w:rPr>
            </w:pPr>
          </w:p>
        </w:tc>
      </w:tr>
      <w:tr w:rsidR="00144881" w14:paraId="1D52B611" w14:textId="77777777" w:rsidTr="00263EC7">
        <w:trPr>
          <w:trHeight w:val="1134"/>
        </w:trPr>
        <w:tc>
          <w:tcPr>
            <w:tcW w:w="944" w:type="pct"/>
            <w:tcBorders>
              <w:top w:val="single" w:sz="4" w:space="0" w:color="000000"/>
              <w:left w:val="single" w:sz="4" w:space="0" w:color="000000"/>
              <w:bottom w:val="single" w:sz="4" w:space="0" w:color="000000"/>
            </w:tcBorders>
            <w:shd w:val="clear" w:color="auto" w:fill="auto"/>
          </w:tcPr>
          <w:p w14:paraId="17BF0D6B" w14:textId="77777777" w:rsidR="00144881" w:rsidRPr="008C3476" w:rsidRDefault="00144881" w:rsidP="00CB77CC">
            <w:pPr>
              <w:pStyle w:val="Titolo6"/>
              <w:jc w:val="left"/>
              <w:rPr>
                <w:bCs/>
                <w:sz w:val="22"/>
                <w:szCs w:val="22"/>
              </w:rPr>
            </w:pPr>
            <w:r w:rsidRPr="008C3476">
              <w:rPr>
                <w:bCs/>
              </w:rPr>
              <w:t>Viaggio di istruzione:</w:t>
            </w:r>
          </w:p>
        </w:tc>
        <w:tc>
          <w:tcPr>
            <w:tcW w:w="1370" w:type="pct"/>
            <w:tcBorders>
              <w:top w:val="single" w:sz="4" w:space="0" w:color="000000"/>
              <w:left w:val="single" w:sz="4" w:space="0" w:color="000000"/>
              <w:bottom w:val="single" w:sz="4" w:space="0" w:color="000000"/>
            </w:tcBorders>
            <w:shd w:val="clear" w:color="auto" w:fill="auto"/>
          </w:tcPr>
          <w:p w14:paraId="17727E1E" w14:textId="77777777" w:rsidR="00144881" w:rsidRDefault="00144881">
            <w:pPr>
              <w:snapToGrid w:val="0"/>
              <w:jc w:val="both"/>
              <w:rPr>
                <w:sz w:val="22"/>
                <w:szCs w:val="22"/>
              </w:rPr>
            </w:pPr>
          </w:p>
        </w:tc>
        <w:tc>
          <w:tcPr>
            <w:tcW w:w="1271" w:type="pct"/>
            <w:tcBorders>
              <w:top w:val="single" w:sz="4" w:space="0" w:color="000000"/>
              <w:left w:val="single" w:sz="4" w:space="0" w:color="000000"/>
              <w:bottom w:val="single" w:sz="4" w:space="0" w:color="000000"/>
            </w:tcBorders>
            <w:shd w:val="clear" w:color="auto" w:fill="auto"/>
          </w:tcPr>
          <w:p w14:paraId="1E5CF9E0" w14:textId="77777777" w:rsidR="00144881" w:rsidRDefault="00144881">
            <w:pPr>
              <w:snapToGrid w:val="0"/>
              <w:jc w:val="both"/>
              <w:rPr>
                <w:sz w:val="22"/>
                <w:szCs w:val="22"/>
              </w:rPr>
            </w:pPr>
          </w:p>
        </w:tc>
        <w:tc>
          <w:tcPr>
            <w:tcW w:w="1416" w:type="pct"/>
            <w:tcBorders>
              <w:top w:val="single" w:sz="4" w:space="0" w:color="000000"/>
              <w:left w:val="single" w:sz="4" w:space="0" w:color="000000"/>
              <w:bottom w:val="single" w:sz="4" w:space="0" w:color="000000"/>
              <w:right w:val="single" w:sz="4" w:space="0" w:color="000000"/>
            </w:tcBorders>
            <w:shd w:val="clear" w:color="auto" w:fill="auto"/>
          </w:tcPr>
          <w:p w14:paraId="6FEAC9F5" w14:textId="77777777" w:rsidR="00144881" w:rsidRDefault="00144881">
            <w:pPr>
              <w:pStyle w:val="Pidipagina"/>
              <w:tabs>
                <w:tab w:val="left" w:pos="708"/>
              </w:tabs>
              <w:snapToGrid w:val="0"/>
              <w:jc w:val="both"/>
              <w:rPr>
                <w:sz w:val="22"/>
                <w:szCs w:val="22"/>
              </w:rPr>
            </w:pPr>
          </w:p>
        </w:tc>
      </w:tr>
    </w:tbl>
    <w:p w14:paraId="091F599C" w14:textId="77777777" w:rsidR="00144881" w:rsidRDefault="00144881">
      <w:pPr>
        <w:ind w:left="360"/>
        <w:jc w:val="both"/>
        <w:rPr>
          <w:b/>
          <w:sz w:val="22"/>
          <w:szCs w:val="22"/>
        </w:rPr>
      </w:pPr>
    </w:p>
    <w:p w14:paraId="12BD6854" w14:textId="77777777" w:rsidR="00144881" w:rsidRDefault="00144881">
      <w:pPr>
        <w:jc w:val="both"/>
        <w:rPr>
          <w:b/>
          <w:sz w:val="22"/>
          <w:szCs w:val="22"/>
        </w:rPr>
      </w:pPr>
      <w:r>
        <w:t>Il Consiglio di Classe si riserva di integrare nel corso dell'anno il presente piano con altre attività culturali proposte da singoli Docenti, Dipartimenti Disciplinari, Enti Territoriali.</w:t>
      </w:r>
    </w:p>
    <w:p w14:paraId="075809E7" w14:textId="77777777" w:rsidR="00144881" w:rsidRDefault="00144881">
      <w:pPr>
        <w:ind w:left="360"/>
        <w:jc w:val="both"/>
        <w:rPr>
          <w:b/>
          <w:sz w:val="22"/>
          <w:szCs w:val="22"/>
        </w:rPr>
      </w:pPr>
    </w:p>
    <w:p w14:paraId="65E5D5EC" w14:textId="77777777" w:rsidR="00025798" w:rsidRDefault="00025798">
      <w:pPr>
        <w:ind w:left="360"/>
        <w:jc w:val="both"/>
        <w:rPr>
          <w:b/>
          <w:sz w:val="22"/>
          <w:szCs w:val="22"/>
        </w:rPr>
      </w:pPr>
    </w:p>
    <w:p w14:paraId="3D4CB280" w14:textId="77777777" w:rsidR="00025798" w:rsidRDefault="00025798">
      <w:pPr>
        <w:ind w:left="360"/>
        <w:jc w:val="both"/>
        <w:rPr>
          <w:b/>
          <w:sz w:val="22"/>
          <w:szCs w:val="22"/>
        </w:rPr>
      </w:pPr>
    </w:p>
    <w:p w14:paraId="4268A454" w14:textId="77777777" w:rsidR="00025798" w:rsidRDefault="00025798">
      <w:pPr>
        <w:ind w:left="360"/>
        <w:jc w:val="both"/>
        <w:rPr>
          <w:b/>
          <w:sz w:val="22"/>
          <w:szCs w:val="22"/>
        </w:rPr>
      </w:pPr>
    </w:p>
    <w:p w14:paraId="4374FD76" w14:textId="77777777" w:rsidR="00025798" w:rsidRDefault="00025798">
      <w:pPr>
        <w:ind w:left="360"/>
        <w:jc w:val="both"/>
        <w:rPr>
          <w:b/>
          <w:sz w:val="22"/>
          <w:szCs w:val="22"/>
        </w:rPr>
      </w:pPr>
    </w:p>
    <w:p w14:paraId="7A2C74A0" w14:textId="77777777" w:rsidR="00025798" w:rsidRDefault="00025798">
      <w:pPr>
        <w:ind w:left="360"/>
        <w:jc w:val="both"/>
        <w:rPr>
          <w:b/>
          <w:sz w:val="22"/>
          <w:szCs w:val="22"/>
        </w:rPr>
      </w:pPr>
    </w:p>
    <w:p w14:paraId="16831963" w14:textId="77777777" w:rsidR="00025798" w:rsidRDefault="00025798">
      <w:pPr>
        <w:ind w:left="360"/>
        <w:jc w:val="both"/>
        <w:rPr>
          <w:b/>
          <w:sz w:val="22"/>
          <w:szCs w:val="22"/>
        </w:rPr>
      </w:pPr>
    </w:p>
    <w:p w14:paraId="3E7196CC" w14:textId="77777777" w:rsidR="00025798" w:rsidRDefault="00025798">
      <w:pPr>
        <w:ind w:left="360"/>
        <w:jc w:val="both"/>
        <w:rPr>
          <w:b/>
          <w:sz w:val="22"/>
          <w:szCs w:val="22"/>
        </w:rPr>
      </w:pPr>
    </w:p>
    <w:p w14:paraId="26B2F3EA" w14:textId="77777777" w:rsidR="00025798" w:rsidRDefault="00025798">
      <w:pPr>
        <w:ind w:left="360"/>
        <w:jc w:val="both"/>
        <w:rPr>
          <w:b/>
          <w:sz w:val="22"/>
          <w:szCs w:val="22"/>
        </w:rPr>
      </w:pPr>
    </w:p>
    <w:p w14:paraId="3A442FC0" w14:textId="77777777" w:rsidR="00025798" w:rsidRDefault="00025798">
      <w:pPr>
        <w:ind w:left="360"/>
        <w:jc w:val="both"/>
        <w:rPr>
          <w:b/>
          <w:sz w:val="22"/>
          <w:szCs w:val="22"/>
        </w:rPr>
      </w:pPr>
    </w:p>
    <w:p w14:paraId="64E8A720" w14:textId="77777777" w:rsidR="00025798" w:rsidRDefault="00025798">
      <w:pPr>
        <w:ind w:left="360"/>
        <w:jc w:val="both"/>
        <w:rPr>
          <w:b/>
          <w:sz w:val="22"/>
          <w:szCs w:val="22"/>
        </w:rPr>
      </w:pPr>
    </w:p>
    <w:p w14:paraId="3F3A0BBA" w14:textId="77777777" w:rsidR="008D2DF0" w:rsidRDefault="008D2DF0" w:rsidP="008D2DF0">
      <w:pPr>
        <w:jc w:val="both"/>
      </w:pPr>
      <w:r>
        <w:rPr>
          <w:b/>
          <w:bCs/>
        </w:rPr>
        <w:lastRenderedPageBreak/>
        <w:t xml:space="preserve">EDUCAZIONE CIVICA </w:t>
      </w:r>
    </w:p>
    <w:p w14:paraId="30E0AE4C" w14:textId="77777777" w:rsidR="008D2DF0" w:rsidRDefault="008D2DF0" w:rsidP="008D2DF0">
      <w:pPr>
        <w:jc w:val="both"/>
      </w:pPr>
      <w:r>
        <w:t xml:space="preserve">La legge 92/2019 ha istituito l’insegnamento dell’educazione civica. </w:t>
      </w:r>
    </w:p>
    <w:p w14:paraId="368B6E47" w14:textId="77777777" w:rsidR="008D2DF0" w:rsidRDefault="008D2DF0" w:rsidP="008D2DF0">
      <w:pPr>
        <w:jc w:val="both"/>
      </w:pPr>
      <w:r>
        <w:t xml:space="preserve">A tale insegnamento sono dedicate per ciascun anno almeno 33 ore. </w:t>
      </w:r>
    </w:p>
    <w:p w14:paraId="1E127D60" w14:textId="77777777" w:rsidR="008D2DF0" w:rsidRDefault="008D2DF0" w:rsidP="008D2DF0">
      <w:pPr>
        <w:jc w:val="both"/>
      </w:pPr>
    </w:p>
    <w:p w14:paraId="46608EB6" w14:textId="77777777" w:rsidR="008D2DF0" w:rsidRDefault="008D2DF0" w:rsidP="008D2DF0">
      <w:pPr>
        <w:jc w:val="both"/>
        <w:rPr>
          <w:i/>
          <w:iCs/>
        </w:rPr>
      </w:pPr>
      <w:r>
        <w:t>Si utilizza l’organico dell’autonomia e, dove presenti, i docenti di discipline giuridiche (</w:t>
      </w:r>
      <w:r>
        <w:rPr>
          <w:i/>
          <w:iCs/>
        </w:rPr>
        <w:t>Nelle scuole del secondo ciclo, l'insegnamento è affidato ai docenti abilitati all'insegnamento delle discipline giuridiche ed economiche, ove disponibili nell'ambito dell'organico dell'autonomia – art.2 c.4)</w:t>
      </w:r>
      <w:proofErr w:type="gramStart"/>
      <w:r>
        <w:rPr>
          <w:i/>
          <w:iCs/>
        </w:rPr>
        <w:t>..</w:t>
      </w:r>
      <w:proofErr w:type="gramEnd"/>
    </w:p>
    <w:p w14:paraId="014FB6DC" w14:textId="77777777" w:rsidR="008D2DF0" w:rsidRDefault="008D2DF0" w:rsidP="008D2DF0">
      <w:pPr>
        <w:jc w:val="both"/>
        <w:rPr>
          <w:i/>
          <w:iCs/>
        </w:rPr>
      </w:pPr>
    </w:p>
    <w:p w14:paraId="6A26C81F" w14:textId="77777777" w:rsidR="008D2DF0" w:rsidRDefault="008D2DF0" w:rsidP="008D2DF0">
      <w:pPr>
        <w:jc w:val="both"/>
        <w:rPr>
          <w:i/>
          <w:iCs/>
        </w:rPr>
      </w:pPr>
      <w:r>
        <w:rPr>
          <w:i/>
          <w:iCs/>
        </w:rPr>
        <w:t xml:space="preserve"> </w:t>
      </w:r>
      <w:r>
        <w:rPr>
          <w:b/>
          <w:bCs/>
          <w:i/>
          <w:iCs/>
        </w:rPr>
        <w:t xml:space="preserve">Alla “nuova materia” saranno dedicate </w:t>
      </w:r>
    </w:p>
    <w:p w14:paraId="6CD841EC" w14:textId="77777777" w:rsidR="008D2DF0" w:rsidRDefault="008D2DF0" w:rsidP="008D2DF0">
      <w:pPr>
        <w:pStyle w:val="Paragrafoelenco"/>
        <w:numPr>
          <w:ilvl w:val="0"/>
          <w:numId w:val="9"/>
        </w:numPr>
        <w:jc w:val="both"/>
        <w:rPr>
          <w:i/>
          <w:iCs/>
        </w:rPr>
      </w:pPr>
      <w:r>
        <w:rPr>
          <w:i/>
          <w:iCs/>
        </w:rPr>
        <w:t xml:space="preserve">un minimo di 33 ore annue da ritagliare all’interno del monte ore previsto per ciascun corso di studi; </w:t>
      </w:r>
    </w:p>
    <w:p w14:paraId="3F65FF48" w14:textId="77777777" w:rsidR="008D2DF0" w:rsidRDefault="008D2DF0" w:rsidP="008D2DF0">
      <w:pPr>
        <w:pStyle w:val="Paragrafoelenco"/>
        <w:numPr>
          <w:ilvl w:val="0"/>
          <w:numId w:val="9"/>
        </w:numPr>
        <w:jc w:val="both"/>
        <w:rPr>
          <w:i/>
          <w:iCs/>
        </w:rPr>
      </w:pPr>
      <w:r>
        <w:rPr>
          <w:i/>
          <w:iCs/>
        </w:rPr>
        <w:t>un docente coordinatore; (docente di diritto oppure coordinatore di classe)</w:t>
      </w:r>
    </w:p>
    <w:p w14:paraId="46FF536F" w14:textId="77777777" w:rsidR="008D2DF0" w:rsidRDefault="008D2DF0" w:rsidP="008D2DF0">
      <w:pPr>
        <w:pStyle w:val="Paragrafoelenco"/>
        <w:numPr>
          <w:ilvl w:val="0"/>
          <w:numId w:val="9"/>
        </w:numPr>
        <w:jc w:val="both"/>
        <w:rPr>
          <w:i/>
          <w:iCs/>
        </w:rPr>
      </w:pPr>
      <w:r>
        <w:rPr>
          <w:i/>
          <w:iCs/>
        </w:rPr>
        <w:t xml:space="preserve">uno specifico voto in pagella. </w:t>
      </w:r>
    </w:p>
    <w:p w14:paraId="4C30A0D7" w14:textId="77777777" w:rsidR="008D2DF0" w:rsidRDefault="008D2DF0" w:rsidP="008D2DF0">
      <w:pPr>
        <w:jc w:val="both"/>
        <w:rPr>
          <w:i/>
          <w:iCs/>
        </w:rPr>
      </w:pPr>
    </w:p>
    <w:p w14:paraId="009737F1" w14:textId="77777777" w:rsidR="008D2DF0" w:rsidRDefault="008D2DF0" w:rsidP="008D2DF0">
      <w:pPr>
        <w:jc w:val="both"/>
        <w:rPr>
          <w:b/>
          <w:bCs/>
        </w:rPr>
      </w:pPr>
      <w:r>
        <w:rPr>
          <w:b/>
          <w:bCs/>
        </w:rPr>
        <w:t>Ipotesi di attuazione e sviluppo</w:t>
      </w:r>
    </w:p>
    <w:p w14:paraId="4449D83D" w14:textId="77777777" w:rsidR="008D2DF0" w:rsidRDefault="008D2DF0" w:rsidP="008D2DF0">
      <w:pPr>
        <w:jc w:val="both"/>
      </w:pPr>
      <w:r>
        <w:t xml:space="preserve">Le attività vengono suddivise in 4 aree: </w:t>
      </w:r>
    </w:p>
    <w:p w14:paraId="5FF98522" w14:textId="77777777" w:rsidR="008D2DF0" w:rsidRDefault="008D2DF0" w:rsidP="008D2DF0">
      <w:pPr>
        <w:jc w:val="both"/>
      </w:pPr>
    </w:p>
    <w:p w14:paraId="02756104" w14:textId="77777777" w:rsidR="008D2DF0" w:rsidRDefault="008D2DF0" w:rsidP="008D2DF0">
      <w:pPr>
        <w:jc w:val="both"/>
      </w:pPr>
      <w:r>
        <w:t xml:space="preserve">1) </w:t>
      </w:r>
      <w:r>
        <w:rPr>
          <w:b/>
        </w:rPr>
        <w:t>APPROFONDIMENTI</w:t>
      </w:r>
      <w:r>
        <w:t xml:space="preserve"> per la conoscenza dei REGOLAMENTI vari </w:t>
      </w:r>
      <w:proofErr w:type="gramStart"/>
      <w:r>
        <w:t>(</w:t>
      </w:r>
      <w:proofErr w:type="gramEnd"/>
      <w:r>
        <w:t xml:space="preserve">disciplina, sicurezza, igiene, …. ) e PARTECIPAZIONE alla vita della scuola (OO.CC elezioni … ) </w:t>
      </w:r>
    </w:p>
    <w:p w14:paraId="6C178D00" w14:textId="77777777" w:rsidR="008D2DF0" w:rsidRDefault="008D2DF0" w:rsidP="008D2DF0">
      <w:pPr>
        <w:jc w:val="both"/>
      </w:pPr>
      <w:r>
        <w:t xml:space="preserve">Si tratta di attività che vengono svolte nell’ambito dello svolgimento delle attività ordinarie a cura dei docenti del </w:t>
      </w:r>
      <w:proofErr w:type="spellStart"/>
      <w:r>
        <w:t>CdC</w:t>
      </w:r>
      <w:proofErr w:type="spellEnd"/>
      <w:r>
        <w:t xml:space="preserve">. </w:t>
      </w:r>
    </w:p>
    <w:p w14:paraId="5E891BD5" w14:textId="77777777" w:rsidR="008D2DF0" w:rsidRDefault="008D2DF0" w:rsidP="008D2DF0">
      <w:pPr>
        <w:jc w:val="both"/>
      </w:pPr>
    </w:p>
    <w:p w14:paraId="4CFD9B43" w14:textId="77777777" w:rsidR="008D2DF0" w:rsidRDefault="008D2DF0" w:rsidP="008D2DF0">
      <w:pPr>
        <w:jc w:val="both"/>
        <w:rPr>
          <w:b/>
        </w:rPr>
      </w:pPr>
      <w:r>
        <w:t xml:space="preserve">2) </w:t>
      </w:r>
      <w:r>
        <w:rPr>
          <w:b/>
        </w:rPr>
        <w:t xml:space="preserve">PERCORSO CITTADINANZA DIGITALE </w:t>
      </w:r>
    </w:p>
    <w:p w14:paraId="383A2DDC" w14:textId="77777777" w:rsidR="008D2DF0" w:rsidRDefault="008D2DF0" w:rsidP="008D2DF0">
      <w:pPr>
        <w:jc w:val="both"/>
      </w:pPr>
      <w:r>
        <w:t xml:space="preserve">Le attività sono attuate dai docenti del </w:t>
      </w:r>
      <w:proofErr w:type="spellStart"/>
      <w:r>
        <w:t>CdC</w:t>
      </w:r>
      <w:proofErr w:type="spellEnd"/>
      <w:r>
        <w:t xml:space="preserve"> in base alle competenze con il supporto sia formativo che al bisogno in classe del team digitale. </w:t>
      </w:r>
    </w:p>
    <w:p w14:paraId="2AFE2691" w14:textId="77777777" w:rsidR="008D2DF0" w:rsidRDefault="008D2DF0" w:rsidP="008D2DF0">
      <w:pPr>
        <w:jc w:val="both"/>
      </w:pPr>
    </w:p>
    <w:p w14:paraId="731A53C0" w14:textId="77777777" w:rsidR="008D2DF0" w:rsidRDefault="008D2DF0" w:rsidP="008D2DF0">
      <w:pPr>
        <w:jc w:val="both"/>
        <w:rPr>
          <w:b/>
        </w:rPr>
      </w:pPr>
      <w:r>
        <w:t xml:space="preserve">3) </w:t>
      </w:r>
      <w:r>
        <w:rPr>
          <w:b/>
        </w:rPr>
        <w:t xml:space="preserve">PERCORSO SU TEMATICHE GIURIDICHE </w:t>
      </w:r>
    </w:p>
    <w:p w14:paraId="540BED1A" w14:textId="77777777" w:rsidR="008D2DF0" w:rsidRDefault="008D2DF0" w:rsidP="008D2DF0">
      <w:pPr>
        <w:jc w:val="both"/>
      </w:pPr>
      <w:r>
        <w:t xml:space="preserve">Le attività vengono attuate mediante risorse interne dell’organico dell’autonomia, ovvero docenti titolari della disciplina Diritto, mediante un pacchetto orario di almeno 8 ore; qualora nell’ambito di un consiglio di classe fossero presenti competenze derivanti da esperienze didattiche già condotte sui temi previsti, il docente individuato gestirà l’attività in autonomia nell’ambito dei contenuti previsti dal percorso, fornendo relativa programmazione. </w:t>
      </w:r>
    </w:p>
    <w:p w14:paraId="6893DE20" w14:textId="77777777" w:rsidR="008D2DF0" w:rsidRDefault="008D2DF0" w:rsidP="008D2DF0"/>
    <w:p w14:paraId="0BBD701C" w14:textId="77777777" w:rsidR="008D2DF0" w:rsidRDefault="008D2DF0" w:rsidP="008D2DF0">
      <w:r>
        <w:t xml:space="preserve">4) </w:t>
      </w:r>
      <w:r>
        <w:rPr>
          <w:b/>
        </w:rPr>
        <w:t>UNITÀ DIDATTICA TRASVERSALE SUI TEMI DELL’EDUCAZIONE AMBIENTALE, SALUTE, DIRITTI UMANI /CULTURA PARITARIA</w:t>
      </w:r>
    </w:p>
    <w:p w14:paraId="7D8286A9" w14:textId="77777777" w:rsidR="008D2DF0" w:rsidRDefault="008D2DF0" w:rsidP="008D2DF0">
      <w:pPr>
        <w:jc w:val="both"/>
      </w:pPr>
      <w:r>
        <w:t xml:space="preserve">Tale unità </w:t>
      </w:r>
      <w:proofErr w:type="gramStart"/>
      <w:r>
        <w:t>viene</w:t>
      </w:r>
      <w:proofErr w:type="gramEnd"/>
      <w:r>
        <w:t xml:space="preserve"> attuata dai docenti dei Consigli di classe sulla base di una quadro di riferimento avvalendosi di materiali e consulenza offerta da docenti referenti del settore nonché con possibili interventi esperti.</w:t>
      </w:r>
    </w:p>
    <w:p w14:paraId="1374ECD8" w14:textId="77777777" w:rsidR="008D2DF0" w:rsidRDefault="008D2DF0" w:rsidP="008D2DF0">
      <w:pPr>
        <w:jc w:val="both"/>
      </w:pPr>
    </w:p>
    <w:p w14:paraId="07AEE03B" w14:textId="77777777" w:rsidR="008D2DF0" w:rsidRDefault="008D2DF0" w:rsidP="008D2DF0">
      <w:pPr>
        <w:jc w:val="both"/>
      </w:pPr>
      <w:r>
        <w:t>Per ciascuno di questi settori sono state elaborate, a cura dei rispettivi referenti, alcune proposte progettuali sintetiche tali da poter essere attuate nei pacchetti orari individuati, talvolta con indicazione di possibili ampliamenti/approfondimenti; tali percorsi si pongono lo scopo di guidare e supportare i docenti anche mediante materiali che saranno resi disponibili per lo sviluppo con le classi (testi, documenti ….)</w:t>
      </w:r>
    </w:p>
    <w:p w14:paraId="5ADCEF07" w14:textId="77777777" w:rsidR="008D2DF0" w:rsidRDefault="008D2DF0" w:rsidP="008D2DF0">
      <w:pPr>
        <w:rPr>
          <w:b/>
        </w:rPr>
      </w:pPr>
    </w:p>
    <w:p w14:paraId="68CAD734" w14:textId="77777777" w:rsidR="008D2DF0" w:rsidRDefault="008D2DF0" w:rsidP="008D2DF0">
      <w:pPr>
        <w:jc w:val="both"/>
        <w:rPr>
          <w:bCs/>
          <w:i/>
        </w:rPr>
      </w:pPr>
      <w:r>
        <w:rPr>
          <w:b/>
        </w:rPr>
        <w:t xml:space="preserve">Attività/compiti/proposti dal </w:t>
      </w:r>
      <w:proofErr w:type="spellStart"/>
      <w:r>
        <w:rPr>
          <w:b/>
        </w:rPr>
        <w:t>C.d.C</w:t>
      </w:r>
      <w:proofErr w:type="spellEnd"/>
      <w:r>
        <w:rPr>
          <w:b/>
        </w:rPr>
        <w:t xml:space="preserve">. per l’attuazione del PIANO DI SVILUPPO EDUCAZIONE CIVICA; </w:t>
      </w:r>
      <w:r>
        <w:rPr>
          <w:i/>
        </w:rPr>
        <w:t xml:space="preserve">(vanno inserite anche eventuali </w:t>
      </w:r>
      <w:r>
        <w:rPr>
          <w:bCs/>
          <w:i/>
        </w:rPr>
        <w:t>collaborazioni con esperti, enti o associazioni; attività mirate, disciplinari o pluridisciplinari…)</w:t>
      </w:r>
    </w:p>
    <w:p w14:paraId="48AEC2CD" w14:textId="77777777" w:rsidR="008D2DF0" w:rsidRDefault="008D2DF0" w:rsidP="008D2DF0">
      <w:pPr>
        <w:jc w:val="both"/>
        <w:rPr>
          <w:rFonts w:cs="Arial"/>
          <w:b/>
        </w:rPr>
      </w:pPr>
    </w:p>
    <w:p w14:paraId="7AC98FB6" w14:textId="77777777" w:rsidR="00AD0FE7" w:rsidRPr="00AD0FE7" w:rsidRDefault="00AD0FE7" w:rsidP="00AD0FE7">
      <w:pPr>
        <w:jc w:val="both"/>
        <w:rPr>
          <w:b/>
          <w:bCs/>
          <w:sz w:val="22"/>
          <w:szCs w:val="22"/>
        </w:rPr>
      </w:pPr>
      <w:r w:rsidRPr="00AD0FE7">
        <w:rPr>
          <w:b/>
          <w:bCs/>
          <w:sz w:val="22"/>
          <w:szCs w:val="22"/>
        </w:rPr>
        <w:lastRenderedPageBreak/>
        <w:t>Ipotesi di attuazione e sviluppo</w:t>
      </w:r>
    </w:p>
    <w:p w14:paraId="219B26E4" w14:textId="77777777" w:rsidR="00AD0FE7" w:rsidRPr="00AD0FE7" w:rsidRDefault="00AD0FE7" w:rsidP="00AD0FE7">
      <w:pPr>
        <w:jc w:val="both"/>
        <w:rPr>
          <w:rFonts w:cs="Arial"/>
          <w:b/>
        </w:rPr>
      </w:pPr>
      <w:r w:rsidRPr="00AD0FE7">
        <w:rPr>
          <w:bCs/>
          <w:i/>
          <w:sz w:val="20"/>
          <w:szCs w:val="20"/>
        </w:rPr>
        <w:t xml:space="preserve">(inserire il </w:t>
      </w:r>
      <w:r w:rsidRPr="00AD0FE7">
        <w:rPr>
          <w:b/>
          <w:bCs/>
          <w:i/>
          <w:sz w:val="20"/>
          <w:szCs w:val="20"/>
        </w:rPr>
        <w:t>P</w:t>
      </w:r>
      <w:r w:rsidRPr="00AD0FE7">
        <w:rPr>
          <w:rFonts w:eastAsia="Arial Unicode MS"/>
          <w:b/>
          <w:i/>
          <w:sz w:val="20"/>
          <w:szCs w:val="20"/>
        </w:rPr>
        <w:t xml:space="preserve">ercorso </w:t>
      </w:r>
      <w:proofErr w:type="gramStart"/>
      <w:r w:rsidRPr="00AD0FE7">
        <w:rPr>
          <w:rFonts w:eastAsia="Arial Unicode MS"/>
          <w:b/>
          <w:sz w:val="20"/>
          <w:szCs w:val="20"/>
        </w:rPr>
        <w:t>tematico</w:t>
      </w:r>
      <w:proofErr w:type="gramEnd"/>
      <w:r w:rsidRPr="00AD0FE7">
        <w:rPr>
          <w:rFonts w:eastAsia="Arial Unicode MS"/>
          <w:b/>
          <w:sz w:val="22"/>
          <w:szCs w:val="22"/>
        </w:rPr>
        <w:t xml:space="preserve"> </w:t>
      </w:r>
      <w:r w:rsidRPr="00AD0FE7">
        <w:rPr>
          <w:bCs/>
          <w:sz w:val="20"/>
          <w:szCs w:val="20"/>
        </w:rPr>
        <w:t>deliberato</w:t>
      </w:r>
      <w:r w:rsidRPr="00AD0FE7">
        <w:rPr>
          <w:bCs/>
          <w:i/>
          <w:sz w:val="20"/>
          <w:szCs w:val="20"/>
        </w:rPr>
        <w:t xml:space="preserve"> dal Collegio dei Docenti)</w:t>
      </w:r>
    </w:p>
    <w:p w14:paraId="79DD016A" w14:textId="77777777" w:rsidR="00AD0FE7" w:rsidRDefault="00AD0FE7" w:rsidP="008D2DF0">
      <w:pPr>
        <w:jc w:val="both"/>
        <w:rPr>
          <w:rFonts w:cs="Arial"/>
          <w:b/>
        </w:rPr>
      </w:pPr>
    </w:p>
    <w:p w14:paraId="1E302D2F" w14:textId="77777777" w:rsidR="00912561" w:rsidRPr="00912561" w:rsidRDefault="00912561" w:rsidP="00912561">
      <w:pPr>
        <w:jc w:val="both"/>
        <w:rPr>
          <w:rFonts w:cs="Arial"/>
          <w:b/>
        </w:rPr>
      </w:pPr>
    </w:p>
    <w:p w14:paraId="39422B08" w14:textId="77777777" w:rsidR="00912561" w:rsidRPr="00912561" w:rsidRDefault="00912561" w:rsidP="00912561">
      <w:pPr>
        <w:jc w:val="both"/>
        <w:rPr>
          <w:rFonts w:cs="Arial"/>
          <w:b/>
        </w:rPr>
      </w:pPr>
    </w:p>
    <w:p w14:paraId="3A79AC45" w14:textId="77777777" w:rsidR="00912561" w:rsidRPr="00912561" w:rsidRDefault="00912561" w:rsidP="00912561">
      <w:pPr>
        <w:jc w:val="both"/>
        <w:rPr>
          <w:rFonts w:cs="Arial"/>
          <w:b/>
        </w:rPr>
      </w:pPr>
    </w:p>
    <w:p w14:paraId="1D5346A8" w14:textId="77777777" w:rsidR="00912561" w:rsidRPr="00912561" w:rsidRDefault="00912561" w:rsidP="00912561"/>
    <w:p w14:paraId="1ECA613E" w14:textId="77777777" w:rsidR="00912561" w:rsidRPr="00912561" w:rsidRDefault="00912561" w:rsidP="00912561"/>
    <w:p w14:paraId="3CCB83B4" w14:textId="77777777" w:rsidR="00912561" w:rsidRPr="00912561" w:rsidRDefault="00912561" w:rsidP="00912561">
      <w:bookmarkStart w:id="0" w:name="_GoBack"/>
      <w:bookmarkEnd w:id="0"/>
    </w:p>
    <w:p w14:paraId="66886C7A" w14:textId="77777777" w:rsidR="00912561" w:rsidRPr="00912561" w:rsidRDefault="00912561" w:rsidP="00912561">
      <w:pPr>
        <w:jc w:val="both"/>
        <w:rPr>
          <w:b/>
          <w:bCs/>
        </w:rPr>
      </w:pPr>
    </w:p>
    <w:p w14:paraId="7374154D" w14:textId="77777777" w:rsidR="008D2DF0" w:rsidRDefault="008D2DF0" w:rsidP="008D2DF0">
      <w:pPr>
        <w:jc w:val="both"/>
        <w:rPr>
          <w:rFonts w:cs="Arial"/>
          <w:b/>
        </w:rPr>
      </w:pPr>
    </w:p>
    <w:p w14:paraId="6E22D418" w14:textId="492F8E76" w:rsidR="003265F9" w:rsidRDefault="003265F9" w:rsidP="00025798">
      <w:pPr>
        <w:jc w:val="both"/>
        <w:rPr>
          <w:bCs/>
          <w:i/>
        </w:rPr>
      </w:pPr>
    </w:p>
    <w:p w14:paraId="40791484" w14:textId="0014E905" w:rsidR="003265F9" w:rsidRDefault="003265F9" w:rsidP="00025798">
      <w:pPr>
        <w:jc w:val="both"/>
        <w:rPr>
          <w:bCs/>
          <w:i/>
        </w:rPr>
      </w:pPr>
    </w:p>
    <w:p w14:paraId="3D3C08DB" w14:textId="432CA190" w:rsidR="003265F9" w:rsidRDefault="003265F9" w:rsidP="00025798">
      <w:pPr>
        <w:jc w:val="both"/>
        <w:rPr>
          <w:bCs/>
          <w:i/>
        </w:rPr>
      </w:pPr>
    </w:p>
    <w:p w14:paraId="289C0163" w14:textId="77777777" w:rsidR="00DD7136" w:rsidRPr="00DD7136" w:rsidRDefault="00DD7136" w:rsidP="00DD7136">
      <w:pPr>
        <w:jc w:val="both"/>
        <w:rPr>
          <w:b/>
          <w:bCs/>
        </w:rPr>
      </w:pPr>
      <w:r w:rsidRPr="00DD7136">
        <w:rPr>
          <w:b/>
          <w:bCs/>
        </w:rPr>
        <w:t>PERCORSO DI ORIENTAMENTO FORMATIVO</w:t>
      </w:r>
    </w:p>
    <w:p w14:paraId="03EDF31C" w14:textId="77777777" w:rsidR="00DD7136" w:rsidRPr="00DD7136" w:rsidRDefault="00DD7136" w:rsidP="00DD7136">
      <w:pPr>
        <w:spacing w:after="160" w:line="256" w:lineRule="auto"/>
        <w:jc w:val="both"/>
        <w:rPr>
          <w:rFonts w:ascii="Calibri" w:eastAsia="Calibri" w:hAnsi="Calibri"/>
          <w:sz w:val="22"/>
          <w:szCs w:val="22"/>
          <w:lang w:eastAsia="en-US"/>
        </w:rPr>
      </w:pPr>
    </w:p>
    <w:p w14:paraId="5A9418DE" w14:textId="77777777" w:rsidR="00DD7136" w:rsidRPr="00DD7136" w:rsidRDefault="00DD7136" w:rsidP="00DD7136">
      <w:pPr>
        <w:spacing w:after="160" w:line="256" w:lineRule="auto"/>
        <w:jc w:val="both"/>
        <w:rPr>
          <w:rFonts w:eastAsia="Calibri"/>
          <w:sz w:val="22"/>
          <w:szCs w:val="22"/>
          <w:lang w:eastAsia="en-US"/>
        </w:rPr>
      </w:pPr>
      <w:r w:rsidRPr="00DD7136">
        <w:rPr>
          <w:rFonts w:eastAsia="Calibri"/>
          <w:sz w:val="22"/>
          <w:szCs w:val="22"/>
          <w:lang w:eastAsia="en-US"/>
        </w:rPr>
        <w:t xml:space="preserve">Al fine di dare attuazione alla Riforma 1.4 "Riforma del sistema di orientamento", nell'ambito della Missione 4 - </w:t>
      </w:r>
      <w:proofErr w:type="gramStart"/>
      <w:r w:rsidRPr="00DD7136">
        <w:rPr>
          <w:rFonts w:eastAsia="Calibri"/>
          <w:sz w:val="22"/>
          <w:szCs w:val="22"/>
          <w:lang w:eastAsia="en-US"/>
        </w:rPr>
        <w:t>Componente</w:t>
      </w:r>
      <w:proofErr w:type="gramEnd"/>
      <w:r w:rsidRPr="00DD7136">
        <w:rPr>
          <w:rFonts w:eastAsia="Calibri"/>
          <w:sz w:val="22"/>
          <w:szCs w:val="22"/>
          <w:lang w:eastAsia="en-US"/>
        </w:rPr>
        <w:t xml:space="preserve"> 1- del Piano nazionale di ripresa e resilienza, sono adottate le Linee guida di cui all’allegato 1 al Decreto del Ministro dell'istruzione e del merito 22 dicembre 2022, n. 328, che ne costituiscono parte integrante e sostanziale.</w:t>
      </w:r>
    </w:p>
    <w:p w14:paraId="7E8AD01D" w14:textId="77777777" w:rsidR="00DD7136" w:rsidRPr="00DD7136" w:rsidRDefault="00DD7136" w:rsidP="00DD7136">
      <w:pPr>
        <w:spacing w:after="160" w:line="256" w:lineRule="auto"/>
        <w:rPr>
          <w:rFonts w:eastAsia="Calibri"/>
          <w:sz w:val="22"/>
          <w:szCs w:val="22"/>
          <w:lang w:eastAsia="en-US"/>
        </w:rPr>
      </w:pPr>
      <w:proofErr w:type="gramStart"/>
      <w:r w:rsidRPr="00DD7136">
        <w:rPr>
          <w:rFonts w:eastAsia="Calibri"/>
          <w:sz w:val="22"/>
          <w:szCs w:val="22"/>
          <w:lang w:eastAsia="en-US"/>
        </w:rPr>
        <w:t>A partire dall’</w:t>
      </w:r>
      <w:proofErr w:type="gramEnd"/>
      <w:r w:rsidRPr="00DD7136">
        <w:rPr>
          <w:rFonts w:eastAsia="Calibri"/>
          <w:sz w:val="22"/>
          <w:szCs w:val="22"/>
          <w:lang w:eastAsia="en-US"/>
        </w:rPr>
        <w:t>anno scolastico 2023-2024 le scuole secondarie di secondo grado attivano:</w:t>
      </w:r>
    </w:p>
    <w:p w14:paraId="2E5EF613" w14:textId="77777777" w:rsidR="00DD7136" w:rsidRPr="00DD7136" w:rsidRDefault="00DD7136" w:rsidP="00DD7136">
      <w:pPr>
        <w:numPr>
          <w:ilvl w:val="0"/>
          <w:numId w:val="11"/>
        </w:numPr>
        <w:spacing w:after="160" w:line="256" w:lineRule="auto"/>
        <w:contextualSpacing/>
        <w:rPr>
          <w:rFonts w:eastAsia="Calibri"/>
          <w:sz w:val="22"/>
          <w:szCs w:val="22"/>
          <w:lang w:eastAsia="en-US"/>
        </w:rPr>
      </w:pPr>
      <w:proofErr w:type="gramStart"/>
      <w:r w:rsidRPr="00DD7136">
        <w:rPr>
          <w:rFonts w:eastAsia="Calibri"/>
          <w:sz w:val="22"/>
          <w:szCs w:val="22"/>
          <w:lang w:eastAsia="en-US"/>
        </w:rPr>
        <w:t>moduli</w:t>
      </w:r>
      <w:proofErr w:type="gramEnd"/>
      <w:r w:rsidRPr="00DD7136">
        <w:rPr>
          <w:rFonts w:eastAsia="Calibri"/>
          <w:sz w:val="22"/>
          <w:szCs w:val="22"/>
          <w:lang w:eastAsia="en-US"/>
        </w:rPr>
        <w:t xml:space="preserve"> di orientamento formativo degli studenti, di almeno 30 ore, anche extra curricolari, per anno scolastico, nelle classi prime e seconde;</w:t>
      </w:r>
    </w:p>
    <w:p w14:paraId="0C131564" w14:textId="77777777" w:rsidR="00DD7136" w:rsidRPr="00DD7136" w:rsidRDefault="00DD7136" w:rsidP="00DD7136">
      <w:pPr>
        <w:numPr>
          <w:ilvl w:val="0"/>
          <w:numId w:val="11"/>
        </w:numPr>
        <w:spacing w:after="160" w:line="256" w:lineRule="auto"/>
        <w:contextualSpacing/>
        <w:rPr>
          <w:rFonts w:eastAsia="Calibri"/>
          <w:sz w:val="22"/>
          <w:szCs w:val="22"/>
          <w:lang w:eastAsia="en-US"/>
        </w:rPr>
      </w:pPr>
      <w:proofErr w:type="gramStart"/>
      <w:r w:rsidRPr="00DD7136">
        <w:rPr>
          <w:rFonts w:eastAsia="Calibri"/>
          <w:sz w:val="22"/>
          <w:szCs w:val="22"/>
          <w:lang w:eastAsia="en-US"/>
        </w:rPr>
        <w:t>moduli</w:t>
      </w:r>
      <w:proofErr w:type="gramEnd"/>
      <w:r w:rsidRPr="00DD7136">
        <w:rPr>
          <w:rFonts w:eastAsia="Calibri"/>
          <w:sz w:val="22"/>
          <w:szCs w:val="22"/>
          <w:lang w:eastAsia="en-US"/>
        </w:rPr>
        <w:t xml:space="preserve"> curriculari di orientamento formativo degli studenti, di almeno 30 ore per anno scolastico, nelle classi terze, quarte e quinte. </w:t>
      </w:r>
    </w:p>
    <w:p w14:paraId="532852AD" w14:textId="77777777" w:rsidR="00DD7136" w:rsidRPr="00DD7136" w:rsidRDefault="00DD7136" w:rsidP="00DD7136">
      <w:pPr>
        <w:spacing w:after="160" w:line="256" w:lineRule="auto"/>
        <w:jc w:val="both"/>
        <w:rPr>
          <w:rFonts w:eastAsia="Calibri"/>
          <w:sz w:val="22"/>
          <w:szCs w:val="22"/>
          <w:lang w:eastAsia="en-US"/>
        </w:rPr>
      </w:pPr>
      <w:r w:rsidRPr="00DD7136">
        <w:rPr>
          <w:rFonts w:eastAsia="Calibri"/>
          <w:sz w:val="22"/>
          <w:szCs w:val="22"/>
          <w:lang w:eastAsia="en-US"/>
        </w:rPr>
        <w:t xml:space="preserve">I moduli di </w:t>
      </w:r>
      <w:proofErr w:type="gramStart"/>
      <w:r w:rsidRPr="00DD7136">
        <w:rPr>
          <w:rFonts w:eastAsia="Calibri"/>
          <w:sz w:val="22"/>
          <w:szCs w:val="22"/>
          <w:lang w:eastAsia="en-US"/>
        </w:rPr>
        <w:t>30</w:t>
      </w:r>
      <w:proofErr w:type="gramEnd"/>
      <w:r w:rsidRPr="00DD7136">
        <w:rPr>
          <w:rFonts w:eastAsia="Calibri"/>
          <w:sz w:val="22"/>
          <w:szCs w:val="22"/>
          <w:lang w:eastAsia="en-US"/>
        </w:rPr>
        <w:t xml:space="preserve"> ore sono uno strumento essenziale per aiutare gli studenti a fare sintesi unitaria, riflessiva e interdisciplinare della loro esperienza scolastica e formativa, in vista della costruzione in itinere del personale progetto di vita culturale e professionale, per sua natura sempre in evoluzione e  non un contenitore di una nuova disciplina o di una nuova attività educativa aggiuntiva e separata dalle altre. </w:t>
      </w:r>
    </w:p>
    <w:p w14:paraId="4CF89D46" w14:textId="77777777" w:rsidR="00DD7136" w:rsidRPr="00DD7136" w:rsidRDefault="00DD7136" w:rsidP="00DD7136">
      <w:pPr>
        <w:spacing w:after="160" w:line="256" w:lineRule="auto"/>
        <w:jc w:val="both"/>
        <w:rPr>
          <w:rFonts w:eastAsia="Calibri"/>
          <w:sz w:val="22"/>
          <w:szCs w:val="22"/>
          <w:lang w:eastAsia="en-US"/>
        </w:rPr>
      </w:pPr>
      <w:r w:rsidRPr="00DD7136">
        <w:rPr>
          <w:rFonts w:eastAsia="Calibri"/>
          <w:sz w:val="22"/>
          <w:szCs w:val="22"/>
          <w:lang w:eastAsia="en-US"/>
        </w:rPr>
        <w:t xml:space="preserve">Le </w:t>
      </w:r>
      <w:proofErr w:type="gramStart"/>
      <w:r w:rsidRPr="00DD7136">
        <w:rPr>
          <w:rFonts w:eastAsia="Calibri"/>
          <w:sz w:val="22"/>
          <w:szCs w:val="22"/>
          <w:lang w:eastAsia="en-US"/>
        </w:rPr>
        <w:t>30</w:t>
      </w:r>
      <w:proofErr w:type="gramEnd"/>
      <w:r w:rsidRPr="00DD7136">
        <w:rPr>
          <w:rFonts w:eastAsia="Calibri"/>
          <w:sz w:val="22"/>
          <w:szCs w:val="22"/>
          <w:lang w:eastAsia="en-US"/>
        </w:rPr>
        <w:t xml:space="preserve"> ore possono essere gestite in modo flessibile nel rispetto dell’autonomia scolastica e non devono essere necessariamente ripartite in ore settimanali prestabilite.</w:t>
      </w:r>
    </w:p>
    <w:p w14:paraId="78B66BE1" w14:textId="77777777" w:rsidR="00DD7136" w:rsidRPr="00DD7136" w:rsidRDefault="00DD7136" w:rsidP="00DD7136">
      <w:pPr>
        <w:jc w:val="both"/>
        <w:rPr>
          <w:b/>
          <w:bCs/>
          <w:sz w:val="22"/>
          <w:szCs w:val="22"/>
        </w:rPr>
      </w:pPr>
      <w:r w:rsidRPr="00DD7136">
        <w:rPr>
          <w:b/>
          <w:bCs/>
          <w:sz w:val="22"/>
          <w:szCs w:val="22"/>
        </w:rPr>
        <w:t>Ipotesi di attuazione e sviluppo</w:t>
      </w:r>
    </w:p>
    <w:p w14:paraId="095594B2" w14:textId="77777777" w:rsidR="00DD7136" w:rsidRPr="00DD7136" w:rsidRDefault="00DD7136" w:rsidP="00DD7136">
      <w:pPr>
        <w:jc w:val="both"/>
        <w:rPr>
          <w:bCs/>
          <w:i/>
          <w:sz w:val="20"/>
          <w:szCs w:val="20"/>
        </w:rPr>
      </w:pPr>
      <w:r w:rsidRPr="00DD7136">
        <w:rPr>
          <w:bCs/>
          <w:i/>
          <w:sz w:val="20"/>
          <w:szCs w:val="20"/>
        </w:rPr>
        <w:t>(inserire il piano di attuazione e sviluppo deliberato dal Collegio dei Docenti</w:t>
      </w:r>
      <w:proofErr w:type="gramStart"/>
      <w:r w:rsidRPr="00DD7136">
        <w:rPr>
          <w:bCs/>
          <w:i/>
          <w:sz w:val="20"/>
          <w:szCs w:val="20"/>
        </w:rPr>
        <w:t>)</w:t>
      </w:r>
      <w:proofErr w:type="gramEnd"/>
    </w:p>
    <w:p w14:paraId="223ED6EC" w14:textId="5FC7EBC2" w:rsidR="003265F9" w:rsidRDefault="003265F9" w:rsidP="00025798">
      <w:pPr>
        <w:jc w:val="both"/>
        <w:rPr>
          <w:bCs/>
          <w:i/>
        </w:rPr>
      </w:pPr>
    </w:p>
    <w:p w14:paraId="13AC4B05" w14:textId="53C6B49D" w:rsidR="003265F9" w:rsidRDefault="003265F9" w:rsidP="00025798">
      <w:pPr>
        <w:jc w:val="both"/>
        <w:rPr>
          <w:bCs/>
          <w:i/>
        </w:rPr>
      </w:pPr>
    </w:p>
    <w:p w14:paraId="090BD4EA" w14:textId="77777777" w:rsidR="003265F9" w:rsidRDefault="003265F9" w:rsidP="00025798">
      <w:pPr>
        <w:jc w:val="both"/>
        <w:rPr>
          <w:bCs/>
          <w:i/>
        </w:rPr>
      </w:pPr>
    </w:p>
    <w:p w14:paraId="62BC26D4" w14:textId="672A8AD3" w:rsidR="00422C4D" w:rsidRDefault="00422C4D" w:rsidP="00025798">
      <w:pPr>
        <w:jc w:val="both"/>
        <w:rPr>
          <w:rFonts w:cs="Arial"/>
          <w:b/>
        </w:rPr>
      </w:pPr>
    </w:p>
    <w:p w14:paraId="3DC02723" w14:textId="77777777" w:rsidR="00422C4D" w:rsidRDefault="00422C4D" w:rsidP="00422C4D"/>
    <w:p w14:paraId="2FFD395B" w14:textId="77777777" w:rsidR="00144881" w:rsidRDefault="00144881" w:rsidP="00BD04A6">
      <w:pPr>
        <w:keepNext/>
        <w:pageBreakBefore/>
        <w:ind w:left="357"/>
        <w:jc w:val="center"/>
        <w:rPr>
          <w:sz w:val="22"/>
          <w:szCs w:val="22"/>
        </w:rPr>
      </w:pPr>
      <w:r>
        <w:rPr>
          <w:rFonts w:cs="Arial"/>
          <w:b/>
        </w:rPr>
        <w:lastRenderedPageBreak/>
        <w:t>Metodologia</w:t>
      </w:r>
    </w:p>
    <w:p w14:paraId="208E18CD" w14:textId="77777777" w:rsidR="00144881" w:rsidRDefault="00144881" w:rsidP="00BD04A6">
      <w:pPr>
        <w:keepNext/>
        <w:tabs>
          <w:tab w:val="left" w:pos="2268"/>
        </w:tabs>
        <w:ind w:left="360"/>
        <w:jc w:val="both"/>
      </w:pPr>
      <w:r>
        <w:rPr>
          <w:sz w:val="22"/>
          <w:szCs w:val="22"/>
        </w:rPr>
        <w:tab/>
      </w:r>
    </w:p>
    <w:p w14:paraId="065A218E" w14:textId="77777777" w:rsidR="00144881" w:rsidRDefault="00144881" w:rsidP="00BD04A6">
      <w:pPr>
        <w:keepNext/>
        <w:tabs>
          <w:tab w:val="left" w:pos="2268"/>
        </w:tabs>
        <w:ind w:left="360"/>
        <w:jc w:val="both"/>
      </w:pPr>
      <w:r>
        <w:t>Saranno adottati i seguenti metodi:</w:t>
      </w:r>
    </w:p>
    <w:p w14:paraId="4AC5F716" w14:textId="77777777" w:rsidR="00144881" w:rsidRDefault="00144881" w:rsidP="00BD04A6">
      <w:pPr>
        <w:keepNext/>
      </w:pPr>
    </w:p>
    <w:tbl>
      <w:tblPr>
        <w:tblW w:w="5000" w:type="pct"/>
        <w:tblLook w:val="0000" w:firstRow="0" w:lastRow="0" w:firstColumn="0" w:lastColumn="0" w:noHBand="0" w:noVBand="0"/>
      </w:tblPr>
      <w:tblGrid>
        <w:gridCol w:w="306"/>
        <w:gridCol w:w="10114"/>
      </w:tblGrid>
      <w:tr w:rsidR="00144881" w14:paraId="00278148" w14:textId="77777777" w:rsidTr="008E2E79">
        <w:tc>
          <w:tcPr>
            <w:tcW w:w="147" w:type="pct"/>
            <w:tcBorders>
              <w:top w:val="single" w:sz="4" w:space="0" w:color="000000"/>
              <w:left w:val="single" w:sz="4" w:space="0" w:color="000000"/>
              <w:bottom w:val="single" w:sz="4" w:space="0" w:color="000000"/>
            </w:tcBorders>
            <w:shd w:val="clear" w:color="auto" w:fill="DDD9C3"/>
            <w:vAlign w:val="center"/>
          </w:tcPr>
          <w:p w14:paraId="27A4F12B" w14:textId="77777777" w:rsidR="00144881" w:rsidRDefault="00144881">
            <w:pPr>
              <w:snapToGrid w:val="0"/>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C4C0DB" w14:textId="77777777" w:rsidR="00144881" w:rsidRDefault="00144881">
            <w:pPr>
              <w:ind w:left="175"/>
            </w:pPr>
            <w:r>
              <w:rPr>
                <w:sz w:val="22"/>
                <w:szCs w:val="22"/>
              </w:rPr>
              <w:t>lezione frontale</w:t>
            </w:r>
          </w:p>
        </w:tc>
      </w:tr>
      <w:tr w:rsidR="00144881" w14:paraId="213DF811" w14:textId="77777777" w:rsidTr="008E2E79">
        <w:tc>
          <w:tcPr>
            <w:tcW w:w="147" w:type="pct"/>
            <w:tcBorders>
              <w:top w:val="single" w:sz="4" w:space="0" w:color="000000"/>
              <w:left w:val="single" w:sz="4" w:space="0" w:color="000000"/>
              <w:bottom w:val="single" w:sz="4" w:space="0" w:color="000000"/>
            </w:tcBorders>
            <w:shd w:val="clear" w:color="auto" w:fill="DDD9C3"/>
            <w:vAlign w:val="center"/>
          </w:tcPr>
          <w:p w14:paraId="0697540B" w14:textId="77777777" w:rsidR="00144881" w:rsidRDefault="0014488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7FD5E7" w14:textId="77777777" w:rsidR="00144881" w:rsidRDefault="00144881">
            <w:pPr>
              <w:ind w:left="175"/>
            </w:pPr>
            <w:r>
              <w:rPr>
                <w:sz w:val="22"/>
                <w:szCs w:val="22"/>
              </w:rPr>
              <w:t>lezione dialogata e partecipata</w:t>
            </w:r>
          </w:p>
        </w:tc>
      </w:tr>
      <w:tr w:rsidR="00144881" w14:paraId="67DB7B6F" w14:textId="77777777" w:rsidTr="008E2E79">
        <w:tc>
          <w:tcPr>
            <w:tcW w:w="147" w:type="pct"/>
            <w:tcBorders>
              <w:top w:val="single" w:sz="4" w:space="0" w:color="000000"/>
              <w:left w:val="single" w:sz="4" w:space="0" w:color="000000"/>
              <w:bottom w:val="single" w:sz="4" w:space="0" w:color="000000"/>
            </w:tcBorders>
            <w:shd w:val="clear" w:color="auto" w:fill="DDD9C3"/>
            <w:vAlign w:val="center"/>
          </w:tcPr>
          <w:p w14:paraId="61625C25" w14:textId="77777777" w:rsidR="00144881" w:rsidRDefault="0014488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75EB95" w14:textId="77777777" w:rsidR="00144881" w:rsidRDefault="00144881">
            <w:pPr>
              <w:ind w:left="175"/>
            </w:pPr>
            <w:r>
              <w:rPr>
                <w:sz w:val="22"/>
                <w:szCs w:val="22"/>
              </w:rPr>
              <w:t>test d’ingresso</w:t>
            </w:r>
          </w:p>
        </w:tc>
      </w:tr>
      <w:tr w:rsidR="00144881" w14:paraId="303F6CFF" w14:textId="77777777" w:rsidTr="008E2E79">
        <w:tc>
          <w:tcPr>
            <w:tcW w:w="147" w:type="pct"/>
            <w:tcBorders>
              <w:top w:val="single" w:sz="4" w:space="0" w:color="000000"/>
              <w:left w:val="single" w:sz="4" w:space="0" w:color="000000"/>
              <w:bottom w:val="single" w:sz="4" w:space="0" w:color="000000"/>
            </w:tcBorders>
            <w:shd w:val="clear" w:color="auto" w:fill="DDD9C3"/>
            <w:vAlign w:val="center"/>
          </w:tcPr>
          <w:p w14:paraId="6A1B3607" w14:textId="77777777" w:rsidR="00144881" w:rsidRDefault="0014488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F4892E" w14:textId="77777777" w:rsidR="00144881" w:rsidRDefault="00144881">
            <w:pPr>
              <w:ind w:left="175"/>
            </w:pPr>
            <w:r>
              <w:rPr>
                <w:sz w:val="22"/>
                <w:szCs w:val="22"/>
              </w:rPr>
              <w:t>utilizzo di appunti</w:t>
            </w:r>
          </w:p>
        </w:tc>
      </w:tr>
      <w:tr w:rsidR="00144881" w14:paraId="0EADA853" w14:textId="77777777" w:rsidTr="008E2E79">
        <w:tc>
          <w:tcPr>
            <w:tcW w:w="147" w:type="pct"/>
            <w:tcBorders>
              <w:top w:val="single" w:sz="4" w:space="0" w:color="000000"/>
              <w:left w:val="single" w:sz="4" w:space="0" w:color="000000"/>
              <w:bottom w:val="single" w:sz="4" w:space="0" w:color="000000"/>
            </w:tcBorders>
            <w:shd w:val="clear" w:color="auto" w:fill="DDD9C3"/>
            <w:vAlign w:val="center"/>
          </w:tcPr>
          <w:p w14:paraId="0C4550D3" w14:textId="77777777" w:rsidR="00144881" w:rsidRDefault="0014488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3A6E7D" w14:textId="77777777" w:rsidR="00144881" w:rsidRDefault="00144881">
            <w:pPr>
              <w:ind w:left="175"/>
            </w:pPr>
            <w:r>
              <w:rPr>
                <w:sz w:val="22"/>
                <w:szCs w:val="22"/>
              </w:rPr>
              <w:t>utilizzo di mappe concettuali</w:t>
            </w:r>
          </w:p>
        </w:tc>
      </w:tr>
      <w:tr w:rsidR="00144881" w14:paraId="79C48285" w14:textId="77777777" w:rsidTr="008E2E79">
        <w:tc>
          <w:tcPr>
            <w:tcW w:w="147" w:type="pct"/>
            <w:tcBorders>
              <w:top w:val="single" w:sz="4" w:space="0" w:color="000000"/>
              <w:left w:val="single" w:sz="4" w:space="0" w:color="000000"/>
              <w:bottom w:val="single" w:sz="4" w:space="0" w:color="000000"/>
            </w:tcBorders>
            <w:shd w:val="clear" w:color="auto" w:fill="DDD9C3"/>
            <w:vAlign w:val="center"/>
          </w:tcPr>
          <w:p w14:paraId="371F35BF" w14:textId="77777777" w:rsidR="00144881" w:rsidRDefault="0014488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5D9FB4" w14:textId="77777777" w:rsidR="00144881" w:rsidRDefault="00144881">
            <w:pPr>
              <w:ind w:left="175"/>
            </w:pPr>
            <w:r>
              <w:rPr>
                <w:sz w:val="22"/>
                <w:szCs w:val="22"/>
              </w:rPr>
              <w:t>discussione guidata</w:t>
            </w:r>
          </w:p>
        </w:tc>
      </w:tr>
      <w:tr w:rsidR="00144881" w14:paraId="7F9FBD4B" w14:textId="77777777" w:rsidTr="008E2E79">
        <w:tc>
          <w:tcPr>
            <w:tcW w:w="147" w:type="pct"/>
            <w:tcBorders>
              <w:top w:val="single" w:sz="4" w:space="0" w:color="000000"/>
              <w:left w:val="single" w:sz="4" w:space="0" w:color="000000"/>
              <w:bottom w:val="single" w:sz="4" w:space="0" w:color="000000"/>
            </w:tcBorders>
            <w:shd w:val="clear" w:color="auto" w:fill="DDD9C3"/>
            <w:vAlign w:val="center"/>
          </w:tcPr>
          <w:p w14:paraId="02D0291F" w14:textId="77777777" w:rsidR="00144881" w:rsidRDefault="0014488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C64708" w14:textId="77777777" w:rsidR="00144881" w:rsidRDefault="00144881">
            <w:pPr>
              <w:ind w:left="175"/>
            </w:pPr>
            <w:r>
              <w:rPr>
                <w:sz w:val="22"/>
                <w:szCs w:val="22"/>
              </w:rPr>
              <w:t>lavori individuali e/o di gruppo</w:t>
            </w:r>
          </w:p>
        </w:tc>
      </w:tr>
      <w:tr w:rsidR="00144881" w14:paraId="1FB8EDBE" w14:textId="77777777" w:rsidTr="008E2E79">
        <w:tc>
          <w:tcPr>
            <w:tcW w:w="147" w:type="pct"/>
            <w:tcBorders>
              <w:top w:val="single" w:sz="4" w:space="0" w:color="000000"/>
              <w:left w:val="single" w:sz="4" w:space="0" w:color="000000"/>
              <w:bottom w:val="single" w:sz="4" w:space="0" w:color="000000"/>
            </w:tcBorders>
            <w:shd w:val="clear" w:color="auto" w:fill="DDD9C3"/>
            <w:vAlign w:val="center"/>
          </w:tcPr>
          <w:p w14:paraId="2E2DF0B5" w14:textId="77777777" w:rsidR="00144881" w:rsidRDefault="0014488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780DDF" w14:textId="77777777" w:rsidR="00144881" w:rsidRDefault="00144881">
            <w:pPr>
              <w:ind w:left="175"/>
            </w:pPr>
            <w:r>
              <w:rPr>
                <w:sz w:val="22"/>
                <w:szCs w:val="22"/>
              </w:rPr>
              <w:t>controllo e revisione del lavoro domestico</w:t>
            </w:r>
          </w:p>
        </w:tc>
      </w:tr>
      <w:tr w:rsidR="00144881" w14:paraId="28B32544" w14:textId="77777777" w:rsidTr="008E2E79">
        <w:tc>
          <w:tcPr>
            <w:tcW w:w="147" w:type="pct"/>
            <w:tcBorders>
              <w:top w:val="single" w:sz="4" w:space="0" w:color="000000"/>
              <w:left w:val="single" w:sz="4" w:space="0" w:color="000000"/>
              <w:bottom w:val="single" w:sz="4" w:space="0" w:color="000000"/>
            </w:tcBorders>
            <w:shd w:val="clear" w:color="auto" w:fill="DDD9C3"/>
            <w:vAlign w:val="center"/>
          </w:tcPr>
          <w:p w14:paraId="148561AD" w14:textId="77777777" w:rsidR="00144881" w:rsidRDefault="0014488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00E08B" w14:textId="77777777" w:rsidR="00144881" w:rsidRDefault="00144881">
            <w:pPr>
              <w:ind w:left="175"/>
            </w:pPr>
            <w:r>
              <w:rPr>
                <w:sz w:val="22"/>
                <w:szCs w:val="22"/>
              </w:rPr>
              <w:t>utilizzo dei laboratori (multimedialità, audiovisivi)</w:t>
            </w:r>
          </w:p>
        </w:tc>
      </w:tr>
      <w:tr w:rsidR="00144881" w14:paraId="4EF99167" w14:textId="77777777" w:rsidTr="008E2E79">
        <w:tc>
          <w:tcPr>
            <w:tcW w:w="147" w:type="pct"/>
            <w:tcBorders>
              <w:top w:val="single" w:sz="4" w:space="0" w:color="000000"/>
              <w:left w:val="single" w:sz="4" w:space="0" w:color="000000"/>
              <w:bottom w:val="single" w:sz="4" w:space="0" w:color="000000"/>
            </w:tcBorders>
            <w:shd w:val="clear" w:color="auto" w:fill="DDD9C3"/>
            <w:vAlign w:val="center"/>
          </w:tcPr>
          <w:p w14:paraId="7BA96356" w14:textId="77777777" w:rsidR="00144881" w:rsidRDefault="0014488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54DEF1" w14:textId="77777777" w:rsidR="00144881" w:rsidRDefault="00144881">
            <w:pPr>
              <w:ind w:left="175"/>
            </w:pPr>
            <w:r>
              <w:rPr>
                <w:sz w:val="22"/>
                <w:szCs w:val="22"/>
              </w:rPr>
              <w:t>didattica trasferita</w:t>
            </w:r>
          </w:p>
        </w:tc>
      </w:tr>
      <w:tr w:rsidR="00144881" w14:paraId="3DBD4E1C" w14:textId="77777777" w:rsidTr="008E2E79">
        <w:tc>
          <w:tcPr>
            <w:tcW w:w="147" w:type="pct"/>
            <w:tcBorders>
              <w:top w:val="single" w:sz="4" w:space="0" w:color="000000"/>
              <w:left w:val="single" w:sz="4" w:space="0" w:color="000000"/>
              <w:bottom w:val="single" w:sz="4" w:space="0" w:color="000000"/>
            </w:tcBorders>
            <w:shd w:val="clear" w:color="auto" w:fill="DDD9C3"/>
            <w:vAlign w:val="center"/>
          </w:tcPr>
          <w:p w14:paraId="574BEBB1" w14:textId="77777777" w:rsidR="00144881" w:rsidRDefault="0014488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9DC5E3" w14:textId="77777777" w:rsidR="00144881" w:rsidRDefault="00144881">
            <w:pPr>
              <w:ind w:left="175"/>
            </w:pPr>
            <w:r>
              <w:rPr>
                <w:sz w:val="22"/>
                <w:szCs w:val="22"/>
              </w:rPr>
              <w:t>proiezione video</w:t>
            </w:r>
          </w:p>
        </w:tc>
      </w:tr>
      <w:tr w:rsidR="00144881" w14:paraId="3A108E4C" w14:textId="77777777" w:rsidTr="008E2E79">
        <w:tc>
          <w:tcPr>
            <w:tcW w:w="147" w:type="pct"/>
            <w:tcBorders>
              <w:top w:val="single" w:sz="4" w:space="0" w:color="000000"/>
              <w:left w:val="single" w:sz="4" w:space="0" w:color="000000"/>
              <w:bottom w:val="single" w:sz="4" w:space="0" w:color="000000"/>
            </w:tcBorders>
            <w:shd w:val="clear" w:color="auto" w:fill="DDD9C3"/>
            <w:vAlign w:val="center"/>
          </w:tcPr>
          <w:p w14:paraId="226A6E4D" w14:textId="77777777" w:rsidR="00144881" w:rsidRDefault="0014488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16498D" w14:textId="77777777" w:rsidR="00144881" w:rsidRDefault="00144881">
            <w:pPr>
              <w:ind w:left="175"/>
            </w:pPr>
            <w:proofErr w:type="spellStart"/>
            <w:r>
              <w:rPr>
                <w:sz w:val="22"/>
                <w:szCs w:val="22"/>
              </w:rPr>
              <w:t>problem</w:t>
            </w:r>
            <w:proofErr w:type="spellEnd"/>
            <w:r>
              <w:rPr>
                <w:sz w:val="22"/>
                <w:szCs w:val="22"/>
              </w:rPr>
              <w:t xml:space="preserve"> </w:t>
            </w:r>
            <w:proofErr w:type="spellStart"/>
            <w:r>
              <w:rPr>
                <w:sz w:val="22"/>
                <w:szCs w:val="22"/>
              </w:rPr>
              <w:t>solving</w:t>
            </w:r>
            <w:proofErr w:type="spellEnd"/>
          </w:p>
        </w:tc>
      </w:tr>
      <w:tr w:rsidR="00144881" w14:paraId="1C5FC271" w14:textId="77777777" w:rsidTr="008E2E79">
        <w:tc>
          <w:tcPr>
            <w:tcW w:w="147" w:type="pct"/>
            <w:tcBorders>
              <w:top w:val="single" w:sz="4" w:space="0" w:color="000000"/>
              <w:left w:val="single" w:sz="4" w:space="0" w:color="000000"/>
              <w:bottom w:val="single" w:sz="4" w:space="0" w:color="000000"/>
            </w:tcBorders>
            <w:shd w:val="clear" w:color="auto" w:fill="DDD9C3"/>
            <w:vAlign w:val="center"/>
          </w:tcPr>
          <w:p w14:paraId="282FDEEA" w14:textId="77777777" w:rsidR="00144881" w:rsidRDefault="00144881">
            <w:pPr>
              <w:snapToGrid w:val="0"/>
              <w:rPr>
                <w:sz w:val="20"/>
              </w:rPr>
            </w:pPr>
          </w:p>
        </w:tc>
        <w:tc>
          <w:tcPr>
            <w:tcW w:w="48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8780A9" w14:textId="77777777" w:rsidR="00144881" w:rsidRDefault="00144881">
            <w:pPr>
              <w:ind w:left="175"/>
            </w:pPr>
            <w:r>
              <w:rPr>
                <w:sz w:val="22"/>
                <w:szCs w:val="22"/>
              </w:rPr>
              <w:t>analisi di testi/documenti</w:t>
            </w:r>
          </w:p>
        </w:tc>
      </w:tr>
    </w:tbl>
    <w:p w14:paraId="20B323DF" w14:textId="77777777" w:rsidR="00144881" w:rsidRDefault="00144881">
      <w:pPr>
        <w:jc w:val="both"/>
        <w:rPr>
          <w:sz w:val="22"/>
          <w:szCs w:val="22"/>
        </w:rPr>
      </w:pPr>
    </w:p>
    <w:p w14:paraId="1373EC0B" w14:textId="77777777" w:rsidR="00144881" w:rsidRDefault="00144881">
      <w:pPr>
        <w:tabs>
          <w:tab w:val="left" w:pos="2268"/>
        </w:tabs>
        <w:jc w:val="both"/>
        <w:rPr>
          <w:rFonts w:cs="Arial"/>
          <w:b/>
        </w:rPr>
      </w:pPr>
      <w:r>
        <w:t>La scelta fra i metodi elencati dipenderà dagli argomenti di studio, dalla specificità della singola disciplina e dalle caratteristiche dei gruppi classe.</w:t>
      </w:r>
    </w:p>
    <w:p w14:paraId="61332727" w14:textId="77777777" w:rsidR="00144881" w:rsidRDefault="00144881">
      <w:pPr>
        <w:ind w:left="360"/>
        <w:jc w:val="center"/>
        <w:rPr>
          <w:rFonts w:cs="Arial"/>
          <w:b/>
        </w:rPr>
      </w:pPr>
    </w:p>
    <w:p w14:paraId="0271F61D" w14:textId="77777777" w:rsidR="00144881" w:rsidRDefault="00144881">
      <w:pPr>
        <w:ind w:left="360"/>
        <w:jc w:val="center"/>
        <w:rPr>
          <w:rFonts w:cs="Arial"/>
          <w:b/>
        </w:rPr>
      </w:pPr>
    </w:p>
    <w:p w14:paraId="68FB5C12" w14:textId="77777777" w:rsidR="00144881" w:rsidRDefault="00144881">
      <w:pPr>
        <w:ind w:left="360"/>
        <w:jc w:val="center"/>
        <w:rPr>
          <w:rFonts w:cs="Arial"/>
          <w:b/>
        </w:rPr>
      </w:pPr>
    </w:p>
    <w:p w14:paraId="0E081ED2" w14:textId="77777777" w:rsidR="00144881" w:rsidRDefault="00144881" w:rsidP="00BD04A6">
      <w:pPr>
        <w:keepNext/>
        <w:ind w:left="360"/>
        <w:jc w:val="center"/>
        <w:rPr>
          <w:rFonts w:eastAsia="Arial Unicode MS"/>
          <w:szCs w:val="20"/>
        </w:rPr>
      </w:pPr>
      <w:r>
        <w:rPr>
          <w:rFonts w:cs="Arial"/>
          <w:b/>
        </w:rPr>
        <w:t>Comportamento comune dei Docenti</w:t>
      </w:r>
      <w:r>
        <w:rPr>
          <w:rFonts w:ascii="Arial" w:eastAsia="Arial Unicode MS" w:hAnsi="Arial" w:cs="Arial"/>
          <w:i/>
          <w:sz w:val="22"/>
          <w:szCs w:val="22"/>
        </w:rPr>
        <w:tab/>
      </w:r>
    </w:p>
    <w:p w14:paraId="68932791" w14:textId="77777777" w:rsidR="00144881" w:rsidRDefault="00144881" w:rsidP="00BD04A6">
      <w:pPr>
        <w:keepNext/>
        <w:tabs>
          <w:tab w:val="left" w:pos="8640"/>
        </w:tabs>
        <w:spacing w:before="240" w:after="60"/>
        <w:ind w:right="-54"/>
        <w:jc w:val="both"/>
      </w:pPr>
      <w:r>
        <w:rPr>
          <w:rFonts w:eastAsia="Arial Unicode MS"/>
          <w:szCs w:val="20"/>
        </w:rPr>
        <w:t>I docenti si impegnano a mantenere alcuni comportamenti uniformi nell’impostazione del rapporto con gli studenti, in modo da fissare alcune fondamentali regole di relazione:</w:t>
      </w:r>
    </w:p>
    <w:p w14:paraId="7061D83D" w14:textId="77777777" w:rsidR="00144881" w:rsidRDefault="00144881" w:rsidP="00BD04A6">
      <w:pPr>
        <w:keepNext/>
        <w:tabs>
          <w:tab w:val="left" w:pos="180"/>
        </w:tabs>
      </w:pPr>
    </w:p>
    <w:tbl>
      <w:tblPr>
        <w:tblW w:w="5000" w:type="pct"/>
        <w:tblLook w:val="0000" w:firstRow="0" w:lastRow="0" w:firstColumn="0" w:lastColumn="0" w:noHBand="0" w:noVBand="0"/>
      </w:tblPr>
      <w:tblGrid>
        <w:gridCol w:w="458"/>
        <w:gridCol w:w="9962"/>
      </w:tblGrid>
      <w:tr w:rsidR="00144881" w14:paraId="0DA86D1E" w14:textId="77777777" w:rsidTr="008E2E79">
        <w:tc>
          <w:tcPr>
            <w:tcW w:w="220" w:type="pct"/>
            <w:tcBorders>
              <w:top w:val="single" w:sz="4" w:space="0" w:color="000000"/>
              <w:left w:val="single" w:sz="4" w:space="0" w:color="000000"/>
              <w:bottom w:val="single" w:sz="4" w:space="0" w:color="000000"/>
            </w:tcBorders>
            <w:shd w:val="clear" w:color="auto" w:fill="DDD9C3"/>
          </w:tcPr>
          <w:p w14:paraId="74B191F2" w14:textId="77777777" w:rsidR="00144881" w:rsidRDefault="00144881">
            <w:pPr>
              <w:snapToGrid w:val="0"/>
              <w:jc w:val="both"/>
              <w:rPr>
                <w:sz w:val="22"/>
                <w:szCs w:val="22"/>
              </w:rPr>
            </w:pPr>
          </w:p>
        </w:tc>
        <w:tc>
          <w:tcPr>
            <w:tcW w:w="4780" w:type="pct"/>
            <w:tcBorders>
              <w:top w:val="single" w:sz="4" w:space="0" w:color="000000"/>
              <w:left w:val="single" w:sz="4" w:space="0" w:color="000000"/>
              <w:bottom w:val="single" w:sz="4" w:space="0" w:color="000000"/>
              <w:right w:val="single" w:sz="4" w:space="0" w:color="000000"/>
            </w:tcBorders>
            <w:shd w:val="clear" w:color="auto" w:fill="auto"/>
          </w:tcPr>
          <w:p w14:paraId="5B38DF6F" w14:textId="77777777" w:rsidR="00144881" w:rsidRDefault="00144881">
            <w:pPr>
              <w:ind w:left="175"/>
              <w:jc w:val="both"/>
              <w:rPr>
                <w:sz w:val="22"/>
                <w:szCs w:val="22"/>
              </w:rPr>
            </w:pPr>
            <w:r>
              <w:rPr>
                <w:sz w:val="22"/>
                <w:szCs w:val="22"/>
              </w:rPr>
              <w:t>Es: Trasparenza nella programmazione</w:t>
            </w:r>
          </w:p>
          <w:p w14:paraId="2FE07C2B" w14:textId="77777777" w:rsidR="00144881" w:rsidRDefault="00144881">
            <w:pPr>
              <w:ind w:left="175"/>
              <w:jc w:val="both"/>
              <w:rPr>
                <w:sz w:val="22"/>
                <w:szCs w:val="22"/>
              </w:rPr>
            </w:pPr>
            <w:r>
              <w:rPr>
                <w:sz w:val="22"/>
                <w:szCs w:val="22"/>
              </w:rPr>
              <w:t xml:space="preserve">      Trasparenza nei criteri di valutazione</w:t>
            </w:r>
          </w:p>
          <w:p w14:paraId="5208451A" w14:textId="77777777" w:rsidR="00144881" w:rsidRDefault="00144881">
            <w:pPr>
              <w:ind w:left="175"/>
              <w:jc w:val="both"/>
              <w:rPr>
                <w:sz w:val="22"/>
                <w:szCs w:val="22"/>
              </w:rPr>
            </w:pPr>
            <w:r>
              <w:rPr>
                <w:sz w:val="22"/>
                <w:szCs w:val="22"/>
              </w:rPr>
              <w:t xml:space="preserve">      Comunicazione delle valutazioni scritte ed orali</w:t>
            </w:r>
          </w:p>
          <w:p w14:paraId="224FDB3A" w14:textId="77777777" w:rsidR="00144881" w:rsidRDefault="00144881">
            <w:pPr>
              <w:ind w:left="175"/>
              <w:jc w:val="both"/>
              <w:rPr>
                <w:sz w:val="22"/>
                <w:szCs w:val="22"/>
              </w:rPr>
            </w:pPr>
            <w:r>
              <w:rPr>
                <w:sz w:val="22"/>
                <w:szCs w:val="22"/>
              </w:rPr>
              <w:t xml:space="preserve">      Rispetto degli orari</w:t>
            </w:r>
          </w:p>
          <w:p w14:paraId="6C99FF4F" w14:textId="77777777" w:rsidR="00144881" w:rsidRDefault="00144881">
            <w:pPr>
              <w:ind w:left="175"/>
              <w:jc w:val="both"/>
              <w:rPr>
                <w:sz w:val="22"/>
                <w:szCs w:val="22"/>
              </w:rPr>
            </w:pPr>
            <w:r>
              <w:rPr>
                <w:sz w:val="22"/>
                <w:szCs w:val="22"/>
              </w:rPr>
              <w:t xml:space="preserve">      Adeguata fermezza nell’esigere un comportamento conforme alle norme</w:t>
            </w:r>
          </w:p>
          <w:p w14:paraId="6AE45F3A" w14:textId="77777777" w:rsidR="00144881" w:rsidRDefault="00144881">
            <w:pPr>
              <w:ind w:left="175"/>
              <w:jc w:val="both"/>
              <w:rPr>
                <w:sz w:val="22"/>
                <w:szCs w:val="22"/>
              </w:rPr>
            </w:pPr>
            <w:r>
              <w:rPr>
                <w:sz w:val="22"/>
                <w:szCs w:val="22"/>
              </w:rPr>
              <w:t xml:space="preserve">      Attenzione alle richieste di chiarimenti</w:t>
            </w:r>
          </w:p>
          <w:p w14:paraId="562612B4" w14:textId="05779C94" w:rsidR="00144881" w:rsidRDefault="00144881">
            <w:pPr>
              <w:ind w:left="175"/>
              <w:jc w:val="both"/>
            </w:pPr>
            <w:r>
              <w:rPr>
                <w:sz w:val="22"/>
                <w:szCs w:val="22"/>
              </w:rPr>
              <w:t>Altro………….</w:t>
            </w:r>
            <w:proofErr w:type="gramStart"/>
            <w:r>
              <w:rPr>
                <w:sz w:val="22"/>
                <w:szCs w:val="22"/>
              </w:rPr>
              <w:t xml:space="preserve">( </w:t>
            </w:r>
            <w:proofErr w:type="gramEnd"/>
            <w:r>
              <w:rPr>
                <w:sz w:val="22"/>
                <w:szCs w:val="22"/>
              </w:rPr>
              <w:t>precisare )</w:t>
            </w:r>
            <w:r w:rsidR="00025798">
              <w:rPr>
                <w:sz w:val="22"/>
                <w:szCs w:val="22"/>
              </w:rPr>
              <w:t xml:space="preserve"> </w:t>
            </w:r>
          </w:p>
        </w:tc>
      </w:tr>
    </w:tbl>
    <w:p w14:paraId="116ED6B1" w14:textId="77777777" w:rsidR="00144881" w:rsidRDefault="00144881">
      <w:pPr>
        <w:jc w:val="both"/>
        <w:rPr>
          <w:sz w:val="22"/>
          <w:szCs w:val="22"/>
        </w:rPr>
      </w:pPr>
    </w:p>
    <w:p w14:paraId="642F0004" w14:textId="77777777" w:rsidR="00144881" w:rsidRDefault="00144881">
      <w:pPr>
        <w:jc w:val="both"/>
      </w:pPr>
      <w:r>
        <w:t>Per l’osservazione della classe nel corso delle attività ci si atterrà ai seguenti descrittori</w:t>
      </w:r>
    </w:p>
    <w:p w14:paraId="7A2090BC" w14:textId="77777777" w:rsidR="00144881" w:rsidRDefault="00144881">
      <w:pPr>
        <w:ind w:left="360"/>
        <w:jc w:val="both"/>
      </w:pPr>
    </w:p>
    <w:tbl>
      <w:tblPr>
        <w:tblW w:w="5000" w:type="pct"/>
        <w:tblLook w:val="0000" w:firstRow="0" w:lastRow="0" w:firstColumn="0" w:lastColumn="0" w:noHBand="0" w:noVBand="0"/>
      </w:tblPr>
      <w:tblGrid>
        <w:gridCol w:w="458"/>
        <w:gridCol w:w="9962"/>
      </w:tblGrid>
      <w:tr w:rsidR="00144881" w14:paraId="1C2D41DF" w14:textId="77777777" w:rsidTr="008E2E79">
        <w:tc>
          <w:tcPr>
            <w:tcW w:w="220" w:type="pct"/>
            <w:tcBorders>
              <w:top w:val="single" w:sz="4" w:space="0" w:color="000000"/>
              <w:left w:val="single" w:sz="4" w:space="0" w:color="000000"/>
              <w:bottom w:val="single" w:sz="4" w:space="0" w:color="000000"/>
            </w:tcBorders>
            <w:shd w:val="clear" w:color="auto" w:fill="DDD9C3"/>
          </w:tcPr>
          <w:p w14:paraId="4E5D8318" w14:textId="77777777" w:rsidR="00144881" w:rsidRDefault="00144881">
            <w:pPr>
              <w:snapToGrid w:val="0"/>
              <w:jc w:val="both"/>
            </w:pPr>
          </w:p>
        </w:tc>
        <w:tc>
          <w:tcPr>
            <w:tcW w:w="4780" w:type="pct"/>
            <w:tcBorders>
              <w:top w:val="single" w:sz="4" w:space="0" w:color="000000"/>
              <w:left w:val="single" w:sz="4" w:space="0" w:color="000000"/>
              <w:bottom w:val="single" w:sz="4" w:space="0" w:color="000000"/>
              <w:right w:val="single" w:sz="4" w:space="0" w:color="000000"/>
            </w:tcBorders>
            <w:shd w:val="clear" w:color="auto" w:fill="auto"/>
          </w:tcPr>
          <w:p w14:paraId="747B00DD" w14:textId="77777777" w:rsidR="00144881" w:rsidRDefault="00144881">
            <w:pPr>
              <w:pStyle w:val="Nessunaspaziatura"/>
              <w:ind w:left="175"/>
              <w:rPr>
                <w:rFonts w:ascii="Times New Roman" w:hAnsi="Times New Roman"/>
              </w:rPr>
            </w:pPr>
            <w:r>
              <w:rPr>
                <w:rFonts w:ascii="Times New Roman" w:hAnsi="Times New Roman"/>
              </w:rPr>
              <w:t>Es: Assumere responsabilmente i propri impegni nei diversi contesti di lavoro</w:t>
            </w:r>
          </w:p>
          <w:p w14:paraId="2DDD13A0" w14:textId="77777777" w:rsidR="00144881" w:rsidRDefault="00144881">
            <w:pPr>
              <w:pStyle w:val="Nessunaspaziatura"/>
              <w:ind w:left="175"/>
              <w:rPr>
                <w:rFonts w:ascii="Times New Roman" w:hAnsi="Times New Roman"/>
              </w:rPr>
            </w:pPr>
            <w:r>
              <w:rPr>
                <w:rFonts w:ascii="Times New Roman" w:hAnsi="Times New Roman"/>
              </w:rPr>
              <w:t xml:space="preserve">      Utilizzare in modo efficace le risorse personali nella realizzazione di un compito</w:t>
            </w:r>
          </w:p>
          <w:p w14:paraId="1546A5FD" w14:textId="77777777" w:rsidR="00144881" w:rsidRDefault="00144881">
            <w:pPr>
              <w:pStyle w:val="Nessunaspaziatura"/>
              <w:ind w:left="175"/>
              <w:rPr>
                <w:rFonts w:ascii="Times New Roman" w:hAnsi="Times New Roman"/>
              </w:rPr>
            </w:pPr>
            <w:r>
              <w:rPr>
                <w:rFonts w:ascii="Times New Roman" w:hAnsi="Times New Roman"/>
              </w:rPr>
              <w:t xml:space="preserve">      Valorizzare le potenzialità del gruppo di lavoro</w:t>
            </w:r>
          </w:p>
          <w:p w14:paraId="525A8B9D" w14:textId="77777777" w:rsidR="00144881" w:rsidRDefault="00144881">
            <w:pPr>
              <w:pStyle w:val="Nessunaspaziatura"/>
              <w:ind w:left="175"/>
              <w:rPr>
                <w:rFonts w:ascii="Times New Roman" w:hAnsi="Times New Roman"/>
              </w:rPr>
            </w:pPr>
            <w:r>
              <w:rPr>
                <w:rFonts w:ascii="Times New Roman" w:hAnsi="Times New Roman"/>
              </w:rPr>
              <w:t xml:space="preserve">      Assumere un ruolo positivo all’interno del gruppo di lavoro e della classe</w:t>
            </w:r>
          </w:p>
          <w:p w14:paraId="76AAE26B" w14:textId="77777777" w:rsidR="00144881" w:rsidRDefault="00144881">
            <w:pPr>
              <w:pStyle w:val="Nessunaspaziatura"/>
              <w:ind w:left="175"/>
              <w:rPr>
                <w:rFonts w:ascii="Times New Roman" w:hAnsi="Times New Roman"/>
              </w:rPr>
            </w:pPr>
            <w:r>
              <w:rPr>
                <w:rFonts w:ascii="Times New Roman" w:hAnsi="Times New Roman"/>
              </w:rPr>
              <w:t xml:space="preserve">      Valorizzare le diversità esistenti nel gruppo di lavoro</w:t>
            </w:r>
          </w:p>
          <w:p w14:paraId="14BD21A7" w14:textId="77777777" w:rsidR="00144881" w:rsidRDefault="00144881">
            <w:pPr>
              <w:pStyle w:val="Nessunaspaziatura"/>
              <w:ind w:left="175"/>
              <w:rPr>
                <w:rFonts w:ascii="Times New Roman" w:hAnsi="Times New Roman"/>
              </w:rPr>
            </w:pPr>
            <w:r>
              <w:rPr>
                <w:rFonts w:ascii="Times New Roman" w:hAnsi="Times New Roman"/>
              </w:rPr>
              <w:t xml:space="preserve">     Riflettere criticamente sul proprio percorso di apprendimento (es: individuare modalità per   superare le difficoltà; analizzare il proprio metodo di lavoro; comprendere le cause dei propri problemi; ecc.)</w:t>
            </w:r>
          </w:p>
          <w:p w14:paraId="36C0C408" w14:textId="58BE981B" w:rsidR="00144881" w:rsidRDefault="00144881">
            <w:pPr>
              <w:pStyle w:val="Nessunaspaziatura"/>
              <w:ind w:left="175"/>
            </w:pPr>
            <w:r>
              <w:rPr>
                <w:rFonts w:ascii="Times New Roman" w:hAnsi="Times New Roman"/>
              </w:rPr>
              <w:t xml:space="preserve"> Altro:</w:t>
            </w:r>
            <w:proofErr w:type="gramStart"/>
            <w:r>
              <w:rPr>
                <w:rFonts w:ascii="Times New Roman" w:hAnsi="Times New Roman"/>
              </w:rPr>
              <w:t xml:space="preserve">   </w:t>
            </w:r>
            <w:proofErr w:type="gramEnd"/>
            <w:r>
              <w:rPr>
                <w:rFonts w:ascii="Times New Roman" w:hAnsi="Times New Roman"/>
              </w:rPr>
              <w:t>…………( precisare )</w:t>
            </w:r>
            <w:r w:rsidR="00025798">
              <w:t xml:space="preserve"> </w:t>
            </w:r>
          </w:p>
        </w:tc>
      </w:tr>
    </w:tbl>
    <w:p w14:paraId="0F44CF1F" w14:textId="77777777" w:rsidR="00144881" w:rsidRDefault="00144881">
      <w:pPr>
        <w:jc w:val="center"/>
        <w:rPr>
          <w:rFonts w:cs="Arial"/>
          <w:b/>
        </w:rPr>
      </w:pPr>
    </w:p>
    <w:p w14:paraId="5DCA9A32" w14:textId="77777777" w:rsidR="00144881" w:rsidRDefault="00144881">
      <w:pPr>
        <w:jc w:val="center"/>
        <w:rPr>
          <w:rFonts w:cs="Arial"/>
          <w:b/>
        </w:rPr>
      </w:pPr>
    </w:p>
    <w:p w14:paraId="408A6A5F" w14:textId="77777777" w:rsidR="00144881" w:rsidRDefault="00144881" w:rsidP="00BD04A6">
      <w:pPr>
        <w:keepNext/>
        <w:pageBreakBefore/>
        <w:jc w:val="center"/>
      </w:pPr>
      <w:r>
        <w:rPr>
          <w:rFonts w:cs="Arial"/>
          <w:b/>
        </w:rPr>
        <w:lastRenderedPageBreak/>
        <w:t>Verifica e valutazione</w:t>
      </w:r>
    </w:p>
    <w:p w14:paraId="191FA22B" w14:textId="77777777" w:rsidR="00144881" w:rsidRDefault="00144881" w:rsidP="00BD04A6">
      <w:pPr>
        <w:keepNext/>
        <w:jc w:val="both"/>
      </w:pPr>
    </w:p>
    <w:p w14:paraId="6D9D156C" w14:textId="77777777" w:rsidR="00144881" w:rsidRDefault="00144881">
      <w:pPr>
        <w:jc w:val="both"/>
        <w:rPr>
          <w:color w:val="000000"/>
          <w:szCs w:val="20"/>
          <w:shd w:val="clear" w:color="auto" w:fill="FFFFFF"/>
        </w:rPr>
      </w:pPr>
      <w:r>
        <w:rPr>
          <w:szCs w:val="20"/>
        </w:rPr>
        <w:t xml:space="preserve">Considerato che le conoscenze/abilità e le competenze implicano scopi, modi e contesti di verifica e valutazione tra loro molto diversi, si ritiene opportuno che sia le prime che le seconde siano valutate conformemente ai criteri condivisi dai docenti in sede di collegio e di dipartimento, nel rispetto della C.M. 89/2012: </w:t>
      </w:r>
    </w:p>
    <w:p w14:paraId="3E4BCD37" w14:textId="77777777" w:rsidR="00144881" w:rsidRDefault="00144881">
      <w:pPr>
        <w:ind w:left="567"/>
        <w:jc w:val="both"/>
        <w:rPr>
          <w:color w:val="000000"/>
          <w:szCs w:val="20"/>
          <w:shd w:val="clear" w:color="auto" w:fill="FFFFFF"/>
        </w:rPr>
      </w:pPr>
    </w:p>
    <w:p w14:paraId="7D0C8FEB" w14:textId="77777777" w:rsidR="00144881" w:rsidRDefault="00144881">
      <w:pPr>
        <w:ind w:left="567"/>
        <w:jc w:val="both"/>
        <w:rPr>
          <w:i/>
          <w:color w:val="000000"/>
          <w:szCs w:val="20"/>
          <w:shd w:val="clear" w:color="auto" w:fill="FFFFFF"/>
        </w:rPr>
      </w:pPr>
      <w:r>
        <w:rPr>
          <w:i/>
          <w:color w:val="000000"/>
          <w:szCs w:val="20"/>
          <w:shd w:val="clear" w:color="auto" w:fill="FFFFFF"/>
        </w:rPr>
        <w:t>il voto deve essere espressione di sintesi valutativa e pertanto deve fondarsi su una pluralità di prove di verifica riconducibili a diverse tipologie, coerenti con le strategie metodologico-didattiche adottate dai docenti. Sarà cura quindi del collegio dei docenti e dei dipartimenti fissare preventivamente le tipologie di verifica nel rispetto dei principi definiti dai decreti istitutivi dei nuovi ordinamenti.</w:t>
      </w:r>
    </w:p>
    <w:p w14:paraId="65FA1B83" w14:textId="77777777" w:rsidR="00144881" w:rsidRDefault="00144881">
      <w:pPr>
        <w:ind w:left="567"/>
        <w:jc w:val="both"/>
        <w:rPr>
          <w:szCs w:val="20"/>
        </w:rPr>
      </w:pPr>
      <w:r>
        <w:rPr>
          <w:i/>
          <w:color w:val="000000"/>
          <w:szCs w:val="20"/>
          <w:shd w:val="clear" w:color="auto" w:fill="FFFFFF"/>
        </w:rPr>
        <w:t>Le istituzioni scolastiche, pertanto, adotteranno modalità e forme di verifica adeguate e funzionali all’accertamento degli obiettivi e dei risultati di apprendimento, declinati in competenze, conoscenze e abilità, come previsto dalle</w:t>
      </w:r>
      <w:r>
        <w:rPr>
          <w:i/>
          <w:color w:val="000000"/>
          <w:szCs w:val="20"/>
        </w:rPr>
        <w:t> </w:t>
      </w:r>
      <w:r>
        <w:rPr>
          <w:iCs/>
          <w:color w:val="000000"/>
          <w:szCs w:val="20"/>
        </w:rPr>
        <w:t>Indicazioni nazionali</w:t>
      </w:r>
      <w:r>
        <w:rPr>
          <w:i/>
          <w:color w:val="000000"/>
          <w:szCs w:val="20"/>
        </w:rPr>
        <w:t> </w:t>
      </w:r>
      <w:r>
        <w:rPr>
          <w:i/>
          <w:color w:val="000000"/>
          <w:szCs w:val="20"/>
          <w:shd w:val="clear" w:color="auto" w:fill="FFFFFF"/>
        </w:rPr>
        <w:t>per i percorsi liceali, dalle</w:t>
      </w:r>
      <w:r>
        <w:rPr>
          <w:i/>
          <w:color w:val="000000"/>
          <w:szCs w:val="20"/>
        </w:rPr>
        <w:t> </w:t>
      </w:r>
      <w:r>
        <w:rPr>
          <w:iCs/>
          <w:color w:val="000000"/>
          <w:szCs w:val="20"/>
        </w:rPr>
        <w:t>Linee guida</w:t>
      </w:r>
      <w:r>
        <w:rPr>
          <w:i/>
          <w:color w:val="000000"/>
          <w:szCs w:val="20"/>
        </w:rPr>
        <w:t> </w:t>
      </w:r>
      <w:r>
        <w:rPr>
          <w:i/>
          <w:color w:val="000000"/>
          <w:szCs w:val="20"/>
          <w:shd w:val="clear" w:color="auto" w:fill="FFFFFF"/>
        </w:rPr>
        <w:t>per gli istituti tecnici e per gli istituti professionali e dal D.M. n. 139 del 22 agosto 2007 relativo all’obbligo d’istruzione.</w:t>
      </w:r>
    </w:p>
    <w:p w14:paraId="46FE5538" w14:textId="77777777" w:rsidR="00144881" w:rsidRDefault="00144881">
      <w:pPr>
        <w:jc w:val="both"/>
        <w:rPr>
          <w:szCs w:val="20"/>
        </w:rPr>
      </w:pPr>
    </w:p>
    <w:p w14:paraId="26181D03" w14:textId="77777777" w:rsidR="00144881" w:rsidRDefault="00144881">
      <w:pPr>
        <w:jc w:val="both"/>
        <w:rPr>
          <w:szCs w:val="20"/>
        </w:rPr>
      </w:pPr>
      <w:r>
        <w:rPr>
          <w:szCs w:val="20"/>
        </w:rPr>
        <w:t>La C.M. 94/2011 prevedeva inoltre che</w:t>
      </w:r>
    </w:p>
    <w:p w14:paraId="061DC380" w14:textId="77777777" w:rsidR="00144881" w:rsidRDefault="00144881">
      <w:pPr>
        <w:jc w:val="both"/>
        <w:rPr>
          <w:szCs w:val="20"/>
        </w:rPr>
      </w:pPr>
    </w:p>
    <w:p w14:paraId="3EE1BCF3" w14:textId="77777777" w:rsidR="00144881" w:rsidRDefault="00144881">
      <w:pPr>
        <w:ind w:left="567"/>
        <w:jc w:val="both"/>
        <w:rPr>
          <w:szCs w:val="20"/>
        </w:rPr>
      </w:pPr>
      <w:r>
        <w:rPr>
          <w:i/>
          <w:color w:val="000000"/>
          <w:szCs w:val="20"/>
          <w:shd w:val="clear" w:color="auto" w:fill="FFFFFF"/>
        </w:rPr>
        <w:t>anche nel caso di insegnamenti ad una prova, il voto potrà essere espressione di una sintesi valutativa frutto di diverse forme di verifica: scritte, strutturate e non strutturate, grafiche, multimediali, laboratoriali, orali, documentali, ecc.</w:t>
      </w:r>
      <w:r>
        <w:rPr>
          <w:i/>
          <w:color w:val="000000"/>
          <w:szCs w:val="20"/>
        </w:rPr>
        <w:t> </w:t>
      </w:r>
    </w:p>
    <w:p w14:paraId="751A79A3" w14:textId="77777777" w:rsidR="00144881" w:rsidRDefault="00144881">
      <w:pPr>
        <w:ind w:left="567"/>
        <w:jc w:val="both"/>
        <w:rPr>
          <w:szCs w:val="20"/>
        </w:rPr>
      </w:pPr>
    </w:p>
    <w:p w14:paraId="13B9475F" w14:textId="77777777" w:rsidR="00144881" w:rsidRDefault="00144881">
      <w:pPr>
        <w:jc w:val="both"/>
        <w:rPr>
          <w:szCs w:val="20"/>
        </w:rPr>
      </w:pPr>
      <w:r>
        <w:rPr>
          <w:szCs w:val="20"/>
        </w:rPr>
        <w:t>Poiché, dunque, sulla base della normativa di riferimento, il fine della scuola, sul piano pedagogico, non è solo la trasmissione di conoscenze disciplinari o interdisciplinari, ma un insegnamento/apprendimento che permetta a ciascuno di trasformare le nozioni/informazioni in conoscenze e considerato che le conoscenze, a loro volta, trasformate in modo originale e personale da ciascun allievo, costituiscono i mezzi privilegiati a disposizione dello studente per diventare una persona competente nell’affrontare problemi, nel costruire la propria cultura e le proprie relazioni, se ne deve dedurre che l’apprendimento dei contenuti disciplinari è solo un mezzo per l’acquisizione della competenza.</w:t>
      </w:r>
    </w:p>
    <w:p w14:paraId="45F3C361" w14:textId="77777777" w:rsidR="00144881" w:rsidRDefault="00144881">
      <w:pPr>
        <w:jc w:val="both"/>
        <w:rPr>
          <w:sz w:val="22"/>
          <w:szCs w:val="22"/>
        </w:rPr>
      </w:pPr>
      <w:r>
        <w:rPr>
          <w:szCs w:val="20"/>
        </w:rPr>
        <w:t xml:space="preserve">Il Consiglio di classe utilizzerà dunque non solo le verifiche tradizionali per la misurazione dei contenuti appresi, ma si avvarrà anche di verifiche mirate </w:t>
      </w:r>
      <w:proofErr w:type="gramStart"/>
      <w:r>
        <w:rPr>
          <w:szCs w:val="20"/>
        </w:rPr>
        <w:t xml:space="preserve">( </w:t>
      </w:r>
      <w:proofErr w:type="gramEnd"/>
      <w:r>
        <w:rPr>
          <w:szCs w:val="20"/>
        </w:rPr>
        <w:t>es.: prove trasversali a più discipline, prove di laboratorio, compiti in situazione, ricerche, elaborazione di mappe, prove articolate in parti ) a cui assegnare  voti distinti, nonché di tutte le modalità ritenute pertinenti alle competenze che il Consiglio intende promuovere. Sempre in conformità alle linee operative definite dal collegio dei docenti o dai dipartimenti sulla base degli artt. 4, 7 e 8 del D.P.R. 122/09.</w:t>
      </w:r>
    </w:p>
    <w:p w14:paraId="339B3F19" w14:textId="77777777" w:rsidR="00144881" w:rsidRDefault="00144881">
      <w:pPr>
        <w:jc w:val="both"/>
        <w:rPr>
          <w:sz w:val="22"/>
          <w:szCs w:val="22"/>
        </w:rPr>
      </w:pPr>
    </w:p>
    <w:p w14:paraId="65D07A45" w14:textId="77777777" w:rsidR="00144881" w:rsidRDefault="00144881">
      <w:pPr>
        <w:jc w:val="both"/>
        <w:rPr>
          <w:sz w:val="22"/>
          <w:szCs w:val="22"/>
        </w:rPr>
      </w:pPr>
    </w:p>
    <w:p w14:paraId="09EFA141" w14:textId="77777777" w:rsidR="00144881" w:rsidRDefault="00144881">
      <w:pPr>
        <w:jc w:val="both"/>
        <w:rPr>
          <w:sz w:val="22"/>
          <w:szCs w:val="22"/>
        </w:rPr>
      </w:pPr>
    </w:p>
    <w:p w14:paraId="4909FB93" w14:textId="77777777" w:rsidR="00144881" w:rsidRDefault="00144881" w:rsidP="00BD04A6">
      <w:pPr>
        <w:keepNext/>
        <w:tabs>
          <w:tab w:val="left" w:pos="1080"/>
          <w:tab w:val="left" w:pos="1440"/>
          <w:tab w:val="left" w:pos="5580"/>
        </w:tabs>
        <w:jc w:val="center"/>
      </w:pPr>
      <w:r>
        <w:rPr>
          <w:rFonts w:eastAsia="Arial Unicode MS"/>
          <w:b/>
          <w:szCs w:val="20"/>
        </w:rPr>
        <w:t>Rapporti con le famiglie</w:t>
      </w:r>
    </w:p>
    <w:p w14:paraId="1F0522C0" w14:textId="77777777" w:rsidR="00144881" w:rsidRDefault="00144881" w:rsidP="00BD04A6">
      <w:pPr>
        <w:keepNext/>
        <w:tabs>
          <w:tab w:val="left" w:pos="720"/>
        </w:tabs>
        <w:jc w:val="both"/>
      </w:pPr>
    </w:p>
    <w:p w14:paraId="5FB25EE5" w14:textId="4CBC7029" w:rsidR="00144881" w:rsidRDefault="00025798" w:rsidP="00BD04A6">
      <w:pPr>
        <w:tabs>
          <w:tab w:val="left" w:pos="5580"/>
        </w:tabs>
        <w:jc w:val="both"/>
        <w:rPr>
          <w:sz w:val="22"/>
          <w:szCs w:val="22"/>
        </w:rPr>
      </w:pPr>
      <w:r w:rsidRPr="00025798">
        <w:t xml:space="preserve">Sono previsti colloqui individuali, in modalità a distanza in </w:t>
      </w:r>
      <w:proofErr w:type="spellStart"/>
      <w:r w:rsidRPr="00025798">
        <w:t>meet</w:t>
      </w:r>
      <w:proofErr w:type="spellEnd"/>
      <w:r w:rsidRPr="00025798">
        <w:t>, nel rispetto dell’orario definito e comunicato alle famiglie. Sono fissati</w:t>
      </w:r>
      <w:proofErr w:type="gramStart"/>
      <w:r w:rsidRPr="00025798">
        <w:t xml:space="preserve">  </w:t>
      </w:r>
      <w:proofErr w:type="gramEnd"/>
      <w:r w:rsidRPr="00025798">
        <w:t xml:space="preserve">due </w:t>
      </w:r>
      <w:r w:rsidR="00422C4D">
        <w:t xml:space="preserve">colloqui generali con le famiglie come da piano delle attività. </w:t>
      </w:r>
    </w:p>
    <w:p w14:paraId="69BF6473" w14:textId="77777777" w:rsidR="00144881" w:rsidRDefault="00144881" w:rsidP="00BD04A6">
      <w:pPr>
        <w:keepNext/>
        <w:pageBreakBefore/>
        <w:tabs>
          <w:tab w:val="left" w:pos="1080"/>
          <w:tab w:val="left" w:pos="5580"/>
        </w:tabs>
        <w:jc w:val="center"/>
        <w:rPr>
          <w:i/>
        </w:rPr>
      </w:pPr>
      <w:r>
        <w:rPr>
          <w:rFonts w:cs="Arial"/>
          <w:b/>
        </w:rPr>
        <w:lastRenderedPageBreak/>
        <w:t>Recupero e sostegno</w:t>
      </w:r>
    </w:p>
    <w:p w14:paraId="6E7D7C7F" w14:textId="77777777" w:rsidR="00144881" w:rsidRDefault="00144881" w:rsidP="00BD04A6">
      <w:pPr>
        <w:keepNext/>
        <w:tabs>
          <w:tab w:val="left" w:pos="1080"/>
          <w:tab w:val="left" w:pos="5580"/>
        </w:tabs>
        <w:jc w:val="center"/>
        <w:rPr>
          <w:i/>
        </w:rPr>
      </w:pPr>
      <w:r>
        <w:rPr>
          <w:i/>
        </w:rPr>
        <w:t>(interventi progettati sulla base dell’esame della situazione iniziale</w:t>
      </w:r>
    </w:p>
    <w:p w14:paraId="5F1E037B" w14:textId="77777777" w:rsidR="00144881" w:rsidRDefault="00144881" w:rsidP="00BD04A6">
      <w:pPr>
        <w:keepNext/>
        <w:tabs>
          <w:tab w:val="left" w:pos="1080"/>
          <w:tab w:val="left" w:pos="5580"/>
        </w:tabs>
        <w:jc w:val="center"/>
        <w:rPr>
          <w:i/>
        </w:rPr>
      </w:pPr>
    </w:p>
    <w:p w14:paraId="1D785C87" w14:textId="77777777" w:rsidR="00144881" w:rsidRDefault="00144881" w:rsidP="00BD04A6">
      <w:pPr>
        <w:keepNext/>
        <w:tabs>
          <w:tab w:val="left" w:pos="5580"/>
        </w:tabs>
        <w:jc w:val="both"/>
      </w:pPr>
    </w:p>
    <w:p w14:paraId="2E772CE3" w14:textId="77777777" w:rsidR="00025798" w:rsidRPr="00025798" w:rsidRDefault="00025798" w:rsidP="00025798">
      <w:pPr>
        <w:tabs>
          <w:tab w:val="left" w:pos="5580"/>
        </w:tabs>
        <w:jc w:val="both"/>
      </w:pPr>
    </w:p>
    <w:p w14:paraId="2D826E87" w14:textId="77777777" w:rsidR="00144881" w:rsidRDefault="00144881">
      <w:pPr>
        <w:tabs>
          <w:tab w:val="left" w:pos="5580"/>
        </w:tabs>
        <w:jc w:val="both"/>
      </w:pPr>
    </w:p>
    <w:p w14:paraId="7FD6EF74" w14:textId="77777777" w:rsidR="00144881" w:rsidRDefault="00144881">
      <w:pPr>
        <w:tabs>
          <w:tab w:val="left" w:pos="5580"/>
        </w:tabs>
        <w:jc w:val="both"/>
      </w:pPr>
    </w:p>
    <w:p w14:paraId="73AD411B" w14:textId="77777777" w:rsidR="00144881" w:rsidRDefault="00144881" w:rsidP="00BD04A6">
      <w:pPr>
        <w:keepNext/>
        <w:tabs>
          <w:tab w:val="left" w:pos="720"/>
          <w:tab w:val="left" w:pos="5580"/>
        </w:tabs>
        <w:jc w:val="center"/>
        <w:rPr>
          <w:b/>
        </w:rPr>
      </w:pPr>
      <w:r>
        <w:rPr>
          <w:rFonts w:cs="Arial"/>
          <w:b/>
        </w:rPr>
        <w:t>Verifica della programmazione didattica</w:t>
      </w:r>
    </w:p>
    <w:p w14:paraId="58A78E56" w14:textId="77777777" w:rsidR="00144881" w:rsidRDefault="00144881" w:rsidP="00BD04A6">
      <w:pPr>
        <w:keepNext/>
        <w:tabs>
          <w:tab w:val="left" w:pos="720"/>
          <w:tab w:val="left" w:pos="5580"/>
        </w:tabs>
        <w:jc w:val="both"/>
        <w:rPr>
          <w:b/>
        </w:rPr>
      </w:pPr>
    </w:p>
    <w:p w14:paraId="2F0C57E1" w14:textId="77777777" w:rsidR="00144881" w:rsidRDefault="00144881" w:rsidP="00422C4D">
      <w:pPr>
        <w:tabs>
          <w:tab w:val="left" w:pos="5580"/>
        </w:tabs>
        <w:spacing w:after="120"/>
        <w:jc w:val="both"/>
      </w:pPr>
      <w:r>
        <w:t xml:space="preserve">La programmazione didattica sarà verificata in itinere dai singoli docenti e valutata in sede di riunione di consiglio di classe e di area disciplinare o di progetto. Eventuali correzioni o modifiche all’attività didattica programmata saranno apportabili in base alle osservazioni periodiche e alla risposta della classe. </w:t>
      </w:r>
    </w:p>
    <w:p w14:paraId="07941607" w14:textId="77777777" w:rsidR="00144881" w:rsidRDefault="00144881">
      <w:pPr>
        <w:tabs>
          <w:tab w:val="left" w:pos="5580"/>
        </w:tabs>
        <w:spacing w:after="120" w:line="480" w:lineRule="auto"/>
        <w:jc w:val="both"/>
      </w:pPr>
    </w:p>
    <w:p w14:paraId="571DC25D" w14:textId="77777777" w:rsidR="00144881" w:rsidRDefault="00144881">
      <w:pPr>
        <w:spacing w:after="120" w:line="480" w:lineRule="auto"/>
        <w:jc w:val="both"/>
      </w:pPr>
    </w:p>
    <w:p w14:paraId="2BB64FFD" w14:textId="767495D1" w:rsidR="00144881" w:rsidRDefault="00144881">
      <w:pPr>
        <w:spacing w:after="120" w:line="480" w:lineRule="auto"/>
      </w:pPr>
      <w:r>
        <w:t>Brescia, …</w:t>
      </w:r>
    </w:p>
    <w:p w14:paraId="0C276D76" w14:textId="77777777" w:rsidR="00144881" w:rsidRDefault="00144881">
      <w:pPr>
        <w:spacing w:after="120" w:line="480" w:lineRule="auto"/>
        <w:jc w:val="both"/>
      </w:pPr>
    </w:p>
    <w:p w14:paraId="5F9F0575" w14:textId="77777777" w:rsidR="00144881" w:rsidRDefault="00144881">
      <w:pPr>
        <w:spacing w:after="120" w:line="480" w:lineRule="auto"/>
        <w:jc w:val="right"/>
      </w:pPr>
      <w:r>
        <w:t>La coordinatrice / Il coordinatore del consiglio di classe</w:t>
      </w:r>
    </w:p>
    <w:p w14:paraId="72A13F2E" w14:textId="6DB2EB65" w:rsidR="00144881" w:rsidRDefault="00144881">
      <w:pPr>
        <w:spacing w:after="120" w:line="480" w:lineRule="auto"/>
        <w:jc w:val="right"/>
        <w:rPr>
          <w:sz w:val="22"/>
          <w:szCs w:val="22"/>
        </w:rPr>
      </w:pPr>
      <w:r>
        <w:t>Prof</w:t>
      </w:r>
      <w:r w:rsidR="00BD04A6">
        <w:t>.ss</w:t>
      </w:r>
      <w:r>
        <w:t>a / Prof. ……………………</w:t>
      </w:r>
    </w:p>
    <w:p w14:paraId="2F01B435" w14:textId="77777777" w:rsidR="00144881" w:rsidRDefault="00144881" w:rsidP="00BD04A6">
      <w:pPr>
        <w:keepNext/>
        <w:pageBreakBefore/>
        <w:autoSpaceDE w:val="0"/>
        <w:jc w:val="right"/>
        <w:rPr>
          <w:sz w:val="22"/>
          <w:szCs w:val="22"/>
        </w:rPr>
      </w:pPr>
    </w:p>
    <w:p w14:paraId="6F6B2FB1" w14:textId="77777777" w:rsidR="00144881" w:rsidRDefault="00144881" w:rsidP="00BD04A6">
      <w:pPr>
        <w:keepNext/>
        <w:autoSpaceDE w:val="0"/>
        <w:ind w:left="426" w:hanging="142"/>
        <w:jc w:val="both"/>
        <w:rPr>
          <w:sz w:val="8"/>
          <w:szCs w:val="8"/>
        </w:rPr>
      </w:pPr>
    </w:p>
    <w:p w14:paraId="7E117C5A" w14:textId="77777777" w:rsidR="00144881" w:rsidRDefault="00144881" w:rsidP="00BD04A6">
      <w:pPr>
        <w:keepNext/>
        <w:spacing w:after="200" w:line="276" w:lineRule="auto"/>
        <w:jc w:val="both"/>
      </w:pPr>
      <w:r>
        <w:rPr>
          <w:b/>
          <w:szCs w:val="23"/>
        </w:rPr>
        <w:t>Il Consiglio della classe ……. nella riunione del ………………. ha compilato la griglia per l’individuazione delle competenze promosse dai docenti delle diverse discipline.</w:t>
      </w:r>
    </w:p>
    <w:p w14:paraId="7FDC8DFD" w14:textId="06E6E25F" w:rsidR="00144881" w:rsidRDefault="001B12D4" w:rsidP="00BD04A6">
      <w:pPr>
        <w:keepNext/>
      </w:pPr>
      <w:r>
        <w:rPr>
          <w:noProof/>
        </w:rPr>
        <mc:AlternateContent>
          <mc:Choice Requires="wps">
            <w:drawing>
              <wp:anchor distT="0" distB="0" distL="0" distR="89535" simplePos="0" relativeHeight="251656704" behindDoc="0" locked="0" layoutInCell="1" allowOverlap="1" wp14:anchorId="2D48DC78" wp14:editId="3E9F78B7">
                <wp:simplePos x="0" y="0"/>
                <wp:positionH relativeFrom="margin">
                  <wp:posOffset>-87630</wp:posOffset>
                </wp:positionH>
                <wp:positionV relativeFrom="page">
                  <wp:posOffset>1915160</wp:posOffset>
                </wp:positionV>
                <wp:extent cx="6654165" cy="794194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7941945"/>
                        </a:xfrm>
                        <a:prstGeom prst="rect">
                          <a:avLst/>
                        </a:prstGeom>
                        <a:solidFill>
                          <a:srgbClr val="FFFFFF">
                            <a:alpha val="0"/>
                          </a:srgbClr>
                        </a:solidFill>
                        <a:ln>
                          <a:noFill/>
                        </a:ln>
                      </wps:spPr>
                      <wps:txbx>
                        <w:txbxContent>
                          <w:tbl>
                            <w:tblPr>
                              <w:tblW w:w="0" w:type="auto"/>
                              <w:tblInd w:w="108" w:type="dxa"/>
                              <w:tblLayout w:type="fixed"/>
                              <w:tblLook w:val="0000" w:firstRow="0" w:lastRow="0" w:firstColumn="0" w:lastColumn="0" w:noHBand="0" w:noVBand="0"/>
                            </w:tblPr>
                            <w:tblGrid>
                              <w:gridCol w:w="5276"/>
                              <w:gridCol w:w="432"/>
                              <w:gridCol w:w="431"/>
                              <w:gridCol w:w="429"/>
                              <w:gridCol w:w="429"/>
                              <w:gridCol w:w="429"/>
                              <w:gridCol w:w="429"/>
                              <w:gridCol w:w="429"/>
                              <w:gridCol w:w="429"/>
                              <w:gridCol w:w="394"/>
                              <w:gridCol w:w="461"/>
                              <w:gridCol w:w="425"/>
                              <w:gridCol w:w="487"/>
                            </w:tblGrid>
                            <w:tr w:rsidR="00144881" w14:paraId="74C0487A" w14:textId="77777777">
                              <w:trPr>
                                <w:cantSplit/>
                                <w:trHeight w:hRule="exact" w:val="588"/>
                                <w:tblHeader/>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auto"/>
                                </w:tcPr>
                                <w:p w14:paraId="679C44FC" w14:textId="77777777" w:rsidR="00144881" w:rsidRDefault="00144881">
                                  <w:pPr>
                                    <w:pStyle w:val="Nessunaspaziatura"/>
                                    <w:jc w:val="center"/>
                                    <w:rPr>
                                      <w:rFonts w:ascii="Century Schoolbook" w:hAnsi="Century Schoolbook" w:cs="Century Schoolbook"/>
                                      <w:bCs/>
                                      <w:i/>
                                      <w:sz w:val="18"/>
                                      <w:szCs w:val="18"/>
                                    </w:rPr>
                                  </w:pPr>
                                  <w:r>
                                    <w:rPr>
                                      <w:rFonts w:ascii="Century Schoolbook" w:hAnsi="Century Schoolbook" w:cs="Century Schoolbook"/>
                                      <w:b/>
                                      <w:bCs/>
                                      <w:sz w:val="18"/>
                                      <w:szCs w:val="18"/>
                                    </w:rPr>
                                    <w:t>COMPETENZE DI BASE PROMOSSE E VALUTATE NELLE DIVERSE DISCIPLINE</w:t>
                                  </w:r>
                                </w:p>
                                <w:p w14:paraId="710F586D" w14:textId="77777777" w:rsidR="00144881" w:rsidRDefault="00144881">
                                  <w:pPr>
                                    <w:pStyle w:val="Nessunaspaziatura"/>
                                    <w:jc w:val="center"/>
                                  </w:pPr>
                                  <w:r>
                                    <w:rPr>
                                      <w:rFonts w:ascii="Century Schoolbook" w:hAnsi="Century Schoolbook" w:cs="Century Schoolbook"/>
                                      <w:bCs/>
                                      <w:i/>
                                      <w:sz w:val="18"/>
                                      <w:szCs w:val="18"/>
                                    </w:rPr>
                                    <w:t>(come verrà indicato nelle progettazioni formative disciplinari)</w:t>
                                  </w:r>
                                </w:p>
                              </w:tc>
                            </w:tr>
                            <w:tr w:rsidR="00144881" w14:paraId="1831226E" w14:textId="77777777">
                              <w:trPr>
                                <w:cantSplit/>
                                <w:trHeight w:hRule="exact" w:val="3629"/>
                                <w:tblHeader/>
                              </w:trPr>
                              <w:tc>
                                <w:tcPr>
                                  <w:tcW w:w="5276" w:type="dxa"/>
                                  <w:tcBorders>
                                    <w:top w:val="double" w:sz="1" w:space="0" w:color="808080"/>
                                    <w:left w:val="double" w:sz="1" w:space="0" w:color="808080"/>
                                    <w:bottom w:val="double" w:sz="1" w:space="0" w:color="808080"/>
                                  </w:tcBorders>
                                  <w:shd w:val="clear" w:color="auto" w:fill="auto"/>
                                  <w:vAlign w:val="center"/>
                                </w:tcPr>
                                <w:p w14:paraId="0FA96C54" w14:textId="77777777" w:rsidR="00144881" w:rsidRDefault="00144881">
                                  <w:pPr>
                                    <w:pStyle w:val="NormaleWeb"/>
                                    <w:widowControl w:val="0"/>
                                    <w:spacing w:before="0" w:after="0"/>
                                    <w:rPr>
                                      <w:rFonts w:ascii="Century Schoolbook" w:hAnsi="Century Schoolbook" w:cs="Century Schoolbook"/>
                                      <w:b/>
                                      <w:bCs/>
                                      <w:sz w:val="32"/>
                                      <w:szCs w:val="32"/>
                                    </w:rPr>
                                  </w:pPr>
                                  <w:r>
                                    <w:rPr>
                                      <w:rFonts w:ascii="Century Schoolbook" w:hAnsi="Century Schoolbook" w:cs="Century Schoolbook"/>
                                      <w:b/>
                                      <w:bCs/>
                                      <w:sz w:val="32"/>
                                      <w:szCs w:val="32"/>
                                    </w:rPr>
                                    <w:t>2°BIENNIO -</w:t>
                                  </w:r>
                                  <w:proofErr w:type="gramStart"/>
                                  <w:r>
                                    <w:rPr>
                                      <w:rFonts w:ascii="Century Schoolbook" w:hAnsi="Century Schoolbook" w:cs="Century Schoolbook"/>
                                      <w:b/>
                                      <w:bCs/>
                                      <w:sz w:val="32"/>
                                      <w:szCs w:val="32"/>
                                    </w:rPr>
                                    <w:t xml:space="preserve">  </w:t>
                                  </w:r>
                                  <w:proofErr w:type="gramEnd"/>
                                  <w:r>
                                    <w:rPr>
                                      <w:rFonts w:ascii="Century Schoolbook" w:hAnsi="Century Schoolbook" w:cs="Century Schoolbook"/>
                                      <w:b/>
                                      <w:bCs/>
                                      <w:sz w:val="32"/>
                                      <w:szCs w:val="32"/>
                                    </w:rPr>
                                    <w:t>5°ANNO</w:t>
                                  </w:r>
                                </w:p>
                                <w:p w14:paraId="71AD9DAA" w14:textId="77777777" w:rsidR="00144881" w:rsidRDefault="00144881">
                                  <w:pPr>
                                    <w:pStyle w:val="NormaleWeb"/>
                                    <w:widowControl w:val="0"/>
                                    <w:spacing w:before="0" w:after="0"/>
                                    <w:rPr>
                                      <w:rFonts w:ascii="Century Schoolbook" w:hAnsi="Century Schoolbook" w:cs="Century Schoolbook"/>
                                      <w:bCs/>
                                    </w:rPr>
                                  </w:pPr>
                                  <w:r>
                                    <w:rPr>
                                      <w:rFonts w:ascii="Century Schoolbook" w:hAnsi="Century Schoolbook" w:cs="Century Schoolbook"/>
                                      <w:b/>
                                      <w:bCs/>
                                      <w:sz w:val="32"/>
                                      <w:szCs w:val="32"/>
                                    </w:rPr>
                                    <w:t>Indirizzo Arti Figurative</w:t>
                                  </w:r>
                                </w:p>
                                <w:p w14:paraId="2C868A14" w14:textId="77777777" w:rsidR="00144881" w:rsidRDefault="00144881">
                                  <w:pPr>
                                    <w:pStyle w:val="NormaleWeb"/>
                                    <w:widowControl w:val="0"/>
                                    <w:spacing w:before="0" w:after="0"/>
                                    <w:rPr>
                                      <w:rFonts w:ascii="Century Schoolbook" w:hAnsi="Century Schoolbook" w:cs="Century Schoolbook"/>
                                      <w:b/>
                                      <w:sz w:val="16"/>
                                      <w:szCs w:val="16"/>
                                    </w:rPr>
                                  </w:pPr>
                                  <w:r>
                                    <w:rPr>
                                      <w:rFonts w:ascii="Century Schoolbook" w:hAnsi="Century Schoolbook" w:cs="Century Schoolbook"/>
                                      <w:bCs/>
                                    </w:rPr>
                                    <w:t>Corrispondenza competenze discipline</w:t>
                                  </w:r>
                                </w:p>
                              </w:tc>
                              <w:tc>
                                <w:tcPr>
                                  <w:tcW w:w="432" w:type="dxa"/>
                                  <w:tcBorders>
                                    <w:top w:val="double" w:sz="1" w:space="0" w:color="808080"/>
                                    <w:left w:val="double" w:sz="1" w:space="0" w:color="808080"/>
                                    <w:bottom w:val="double" w:sz="1" w:space="0" w:color="808080"/>
                                  </w:tcBorders>
                                  <w:shd w:val="clear" w:color="auto" w:fill="auto"/>
                                  <w:textDirection w:val="btLr"/>
                                  <w:vAlign w:val="center"/>
                                </w:tcPr>
                                <w:p w14:paraId="406BFCE7"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letteratura italiana</w:t>
                                  </w:r>
                                </w:p>
                              </w:tc>
                              <w:tc>
                                <w:tcPr>
                                  <w:tcW w:w="431" w:type="dxa"/>
                                  <w:tcBorders>
                                    <w:top w:val="double" w:sz="1" w:space="0" w:color="808080"/>
                                    <w:left w:val="double" w:sz="1" w:space="0" w:color="808080"/>
                                    <w:bottom w:val="double" w:sz="1" w:space="0" w:color="808080"/>
                                  </w:tcBorders>
                                  <w:shd w:val="clear" w:color="auto" w:fill="auto"/>
                                  <w:textDirection w:val="btLr"/>
                                </w:tcPr>
                                <w:p w14:paraId="09D20961"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cultura straniera Inglese</w:t>
                                  </w:r>
                                </w:p>
                              </w:tc>
                              <w:tc>
                                <w:tcPr>
                                  <w:tcW w:w="429" w:type="dxa"/>
                                  <w:tcBorders>
                                    <w:top w:val="double" w:sz="1" w:space="0" w:color="808080"/>
                                    <w:left w:val="double" w:sz="1" w:space="0" w:color="808080"/>
                                    <w:bottom w:val="double" w:sz="1" w:space="0" w:color="808080"/>
                                  </w:tcBorders>
                                  <w:shd w:val="clear" w:color="auto" w:fill="auto"/>
                                  <w:textDirection w:val="btLr"/>
                                </w:tcPr>
                                <w:p w14:paraId="59BE9173"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w:t>
                                  </w:r>
                                </w:p>
                              </w:tc>
                              <w:tc>
                                <w:tcPr>
                                  <w:tcW w:w="429" w:type="dxa"/>
                                  <w:tcBorders>
                                    <w:top w:val="double" w:sz="1" w:space="0" w:color="808080"/>
                                    <w:left w:val="double" w:sz="1" w:space="0" w:color="808080"/>
                                    <w:bottom w:val="double" w:sz="1" w:space="0" w:color="808080"/>
                                  </w:tcBorders>
                                  <w:shd w:val="clear" w:color="auto" w:fill="auto"/>
                                  <w:textDirection w:val="btLr"/>
                                </w:tcPr>
                                <w:p w14:paraId="7EDEBFFE"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Filosofia</w:t>
                                  </w:r>
                                </w:p>
                                <w:p w14:paraId="42785D99" w14:textId="77777777" w:rsidR="00144881" w:rsidRDefault="00144881">
                                  <w:pPr>
                                    <w:pStyle w:val="Nessunaspaziatura"/>
                                    <w:rPr>
                                      <w:rFonts w:ascii="Century Schoolbook" w:eastAsia="Times New Roman" w:hAnsi="Century Schoolbook" w:cs="Century Schoolbook"/>
                                      <w:b/>
                                      <w:sz w:val="16"/>
                                      <w:szCs w:val="16"/>
                                    </w:rPr>
                                  </w:pPr>
                                </w:p>
                              </w:tc>
                              <w:tc>
                                <w:tcPr>
                                  <w:tcW w:w="429" w:type="dxa"/>
                                  <w:tcBorders>
                                    <w:top w:val="double" w:sz="1" w:space="0" w:color="808080"/>
                                    <w:left w:val="double" w:sz="1" w:space="0" w:color="808080"/>
                                    <w:bottom w:val="double" w:sz="1" w:space="0" w:color="808080"/>
                                  </w:tcBorders>
                                  <w:shd w:val="clear" w:color="auto" w:fill="auto"/>
                                  <w:textDirection w:val="btLr"/>
                                </w:tcPr>
                                <w:p w14:paraId="1EAB86D5"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Matematica</w:t>
                                  </w:r>
                                </w:p>
                              </w:tc>
                              <w:tc>
                                <w:tcPr>
                                  <w:tcW w:w="429" w:type="dxa"/>
                                  <w:tcBorders>
                                    <w:top w:val="double" w:sz="1" w:space="0" w:color="808080"/>
                                    <w:left w:val="double" w:sz="1" w:space="0" w:color="808080"/>
                                    <w:bottom w:val="double" w:sz="1" w:space="0" w:color="808080"/>
                                  </w:tcBorders>
                                  <w:shd w:val="clear" w:color="auto" w:fill="auto"/>
                                  <w:textDirection w:val="btLr"/>
                                </w:tcPr>
                                <w:p w14:paraId="35606176"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Fisica</w:t>
                                  </w:r>
                                </w:p>
                              </w:tc>
                              <w:tc>
                                <w:tcPr>
                                  <w:tcW w:w="429" w:type="dxa"/>
                                  <w:tcBorders>
                                    <w:top w:val="double" w:sz="1" w:space="0" w:color="808080"/>
                                    <w:left w:val="double" w:sz="1" w:space="0" w:color="808080"/>
                                    <w:bottom w:val="double" w:sz="1" w:space="0" w:color="808080"/>
                                  </w:tcBorders>
                                  <w:shd w:val="clear" w:color="auto" w:fill="auto"/>
                                  <w:textDirection w:val="btLr"/>
                                </w:tcPr>
                                <w:p w14:paraId="4D87BBAA"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 dell’arte</w:t>
                                  </w:r>
                                </w:p>
                              </w:tc>
                              <w:tc>
                                <w:tcPr>
                                  <w:tcW w:w="429" w:type="dxa"/>
                                  <w:tcBorders>
                                    <w:top w:val="double" w:sz="1" w:space="0" w:color="808080"/>
                                    <w:left w:val="double" w:sz="1" w:space="0" w:color="808080"/>
                                    <w:bottom w:val="double" w:sz="1" w:space="0" w:color="808080"/>
                                  </w:tcBorders>
                                  <w:shd w:val="clear" w:color="auto" w:fill="auto"/>
                                  <w:textDirection w:val="btLr"/>
                                </w:tcPr>
                                <w:p w14:paraId="6B3753C1"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Chimica</w:t>
                                  </w:r>
                                </w:p>
                              </w:tc>
                              <w:tc>
                                <w:tcPr>
                                  <w:tcW w:w="394" w:type="dxa"/>
                                  <w:tcBorders>
                                    <w:top w:val="double" w:sz="1" w:space="0" w:color="808080"/>
                                    <w:left w:val="double" w:sz="1" w:space="0" w:color="808080"/>
                                    <w:bottom w:val="double" w:sz="1" w:space="0" w:color="808080"/>
                                  </w:tcBorders>
                                  <w:shd w:val="clear" w:color="auto" w:fill="auto"/>
                                  <w:textDirection w:val="btLr"/>
                                </w:tcPr>
                                <w:p w14:paraId="4494FBA3"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Discipline pittorico - plastiche</w:t>
                                  </w:r>
                                </w:p>
                              </w:tc>
                              <w:tc>
                                <w:tcPr>
                                  <w:tcW w:w="461" w:type="dxa"/>
                                  <w:tcBorders>
                                    <w:top w:val="double" w:sz="1" w:space="0" w:color="808080"/>
                                    <w:left w:val="double" w:sz="1" w:space="0" w:color="808080"/>
                                    <w:bottom w:val="double" w:sz="1" w:space="0" w:color="808080"/>
                                  </w:tcBorders>
                                  <w:shd w:val="clear" w:color="auto" w:fill="auto"/>
                                  <w:textDirection w:val="btLr"/>
                                </w:tcPr>
                                <w:p w14:paraId="2286850B"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Laboratorio della figurazione</w:t>
                                  </w:r>
                                </w:p>
                              </w:tc>
                              <w:tc>
                                <w:tcPr>
                                  <w:tcW w:w="425" w:type="dxa"/>
                                  <w:tcBorders>
                                    <w:top w:val="double" w:sz="1" w:space="0" w:color="808080"/>
                                    <w:left w:val="double" w:sz="1" w:space="0" w:color="808080"/>
                                    <w:bottom w:val="double" w:sz="1" w:space="0" w:color="808080"/>
                                  </w:tcBorders>
                                  <w:shd w:val="clear" w:color="auto" w:fill="auto"/>
                                  <w:textDirection w:val="btLr"/>
                                </w:tcPr>
                                <w:p w14:paraId="1DAAAEE5"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 motorie e sportive</w:t>
                                  </w:r>
                                </w:p>
                              </w:tc>
                              <w:tc>
                                <w:tcPr>
                                  <w:tcW w:w="487" w:type="dxa"/>
                                  <w:tcBorders>
                                    <w:top w:val="double" w:sz="1" w:space="0" w:color="808080"/>
                                    <w:left w:val="double" w:sz="1" w:space="0" w:color="808080"/>
                                    <w:bottom w:val="double" w:sz="1" w:space="0" w:color="808080"/>
                                    <w:right w:val="double" w:sz="1" w:space="0" w:color="808080"/>
                                  </w:tcBorders>
                                  <w:shd w:val="clear" w:color="auto" w:fill="auto"/>
                                  <w:textDirection w:val="btLr"/>
                                </w:tcPr>
                                <w:p w14:paraId="38044E00" w14:textId="77777777" w:rsidR="00144881" w:rsidRDefault="00144881">
                                  <w:pPr>
                                    <w:pStyle w:val="Nessunaspaziatura"/>
                                  </w:pPr>
                                  <w:r>
                                    <w:rPr>
                                      <w:rFonts w:ascii="Century Schoolbook" w:eastAsia="Times New Roman" w:hAnsi="Century Schoolbook" w:cs="Century Schoolbook"/>
                                      <w:b/>
                                      <w:sz w:val="16"/>
                                      <w:szCs w:val="16"/>
                                    </w:rPr>
                                    <w:t>Religione cattolica</w:t>
                                  </w:r>
                                  <w:proofErr w:type="gramStart"/>
                                  <w:r>
                                    <w:rPr>
                                      <w:rFonts w:ascii="Century Schoolbook" w:eastAsia="Times New Roman" w:hAnsi="Century Schoolbook" w:cs="Century Schoolbook"/>
                                      <w:b/>
                                      <w:sz w:val="16"/>
                                      <w:szCs w:val="16"/>
                                    </w:rPr>
                                    <w:t xml:space="preserve">  </w:t>
                                  </w:r>
                                  <w:proofErr w:type="gramEnd"/>
                                  <w:r>
                                    <w:rPr>
                                      <w:rFonts w:ascii="Century Schoolbook" w:eastAsia="Times New Roman" w:hAnsi="Century Schoolbook" w:cs="Century Schoolbook"/>
                                      <w:b/>
                                      <w:sz w:val="16"/>
                                      <w:szCs w:val="16"/>
                                    </w:rPr>
                                    <w:t>o  attività  alternative</w:t>
                                  </w:r>
                                </w:p>
                              </w:tc>
                            </w:tr>
                            <w:tr w:rsidR="00144881" w14:paraId="6DF1CD40" w14:textId="77777777">
                              <w:trPr>
                                <w:trHeight w:val="345"/>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DDD9C3"/>
                                </w:tcPr>
                                <w:p w14:paraId="300293EE" w14:textId="77777777" w:rsidR="00144881" w:rsidRDefault="00144881">
                                  <w:pPr>
                                    <w:pStyle w:val="NormaleWeb"/>
                                    <w:widowControl w:val="0"/>
                                    <w:spacing w:before="0" w:after="0"/>
                                  </w:pPr>
                                  <w:r>
                                    <w:rPr>
                                      <w:rFonts w:ascii="BookAntiqua-Bold" w:eastAsia="Calibri" w:hAnsi="BookAntiqua-Bold" w:cs="BookAntiqua-Bold"/>
                                      <w:b/>
                                      <w:bCs/>
                                      <w:sz w:val="21"/>
                                      <w:szCs w:val="21"/>
                                    </w:rPr>
                                    <w:t>AREA LINGUISTICA E COMUNICATIVA</w:t>
                                  </w:r>
                                </w:p>
                              </w:tc>
                            </w:tr>
                            <w:tr w:rsidR="00144881" w14:paraId="72015B7F" w14:textId="77777777">
                              <w:trPr>
                                <w:trHeight w:val="6906"/>
                              </w:trPr>
                              <w:tc>
                                <w:tcPr>
                                  <w:tcW w:w="5276" w:type="dxa"/>
                                  <w:tcBorders>
                                    <w:top w:val="double" w:sz="1" w:space="0" w:color="808080"/>
                                    <w:left w:val="single" w:sz="4" w:space="0" w:color="000000"/>
                                    <w:bottom w:val="single" w:sz="4" w:space="0" w:color="000000"/>
                                  </w:tcBorders>
                                  <w:shd w:val="clear" w:color="auto" w:fill="auto"/>
                                  <w:vAlign w:val="center"/>
                                </w:tcPr>
                                <w:p w14:paraId="705C0E80" w14:textId="77777777" w:rsidR="00144881" w:rsidRDefault="0014488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1.Padroneggiare pienamente la </w:t>
                                  </w:r>
                                  <w:r>
                                    <w:rPr>
                                      <w:rFonts w:ascii="BookAntiqua" w:eastAsia="Calibri" w:hAnsi="BookAntiqua" w:cs="BookAntiqua"/>
                                      <w:b/>
                                      <w:sz w:val="21"/>
                                      <w:szCs w:val="21"/>
                                    </w:rPr>
                                    <w:t>lingua italiana</w:t>
                                  </w:r>
                                  <w:r>
                                    <w:rPr>
                                      <w:rFonts w:ascii="BookAntiqua" w:eastAsia="Calibri" w:hAnsi="BookAntiqua" w:cs="BookAntiqua"/>
                                      <w:sz w:val="21"/>
                                      <w:szCs w:val="21"/>
                                    </w:rPr>
                                    <w:t xml:space="preserve"> e in particolare:</w:t>
                                  </w:r>
                                </w:p>
                                <w:p w14:paraId="16A54741" w14:textId="77777777" w:rsidR="00144881" w:rsidRDefault="00144881">
                                  <w:pPr>
                                    <w:autoSpaceDE w:val="0"/>
                                    <w:jc w:val="both"/>
                                    <w:rPr>
                                      <w:rFonts w:ascii="BookAntiqua" w:eastAsia="Calibri" w:hAnsi="BookAntiqua" w:cs="BookAntiqua"/>
                                      <w:sz w:val="21"/>
                                      <w:szCs w:val="21"/>
                                    </w:rPr>
                                  </w:pPr>
                                </w:p>
                                <w:p w14:paraId="5DAB3ABD" w14:textId="77777777" w:rsidR="00144881" w:rsidRDefault="00144881">
                                  <w:pPr>
                                    <w:autoSpaceDE w:val="0"/>
                                    <w:jc w:val="both"/>
                                    <w:rPr>
                                      <w:rFonts w:ascii="Courier New" w:eastAsia="Calibri" w:hAnsi="Courier New" w:cs="Courier New"/>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dominare la scrittura in tutti i suoi aspetti, da quelli elementari (ortografia e morfologia) a quelli più avanzati (sintassi complessa, precisione e ricchezza del lessico, anche letterario e specialistico), modulando tali competenze a seconda dei diversi contesti e scopi comunicativi;</w:t>
                                  </w:r>
                                </w:p>
                                <w:p w14:paraId="0CF9525C" w14:textId="77777777" w:rsidR="00144881" w:rsidRDefault="00144881">
                                  <w:pPr>
                                    <w:autoSpaceDE w:val="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saper leggere e comprendere testi complessi di diversa natura, cogliendo le implicazioni e le sfumature di significato proprie di ciascuno di essi, in rapporto con</w:t>
                                  </w:r>
                                </w:p>
                                <w:p w14:paraId="53D943E6" w14:textId="77777777" w:rsidR="00144881" w:rsidRDefault="00144881">
                                  <w:pPr>
                                    <w:autoSpaceDE w:val="0"/>
                                    <w:jc w:val="both"/>
                                    <w:rPr>
                                      <w:rFonts w:ascii="Courier New" w:eastAsia="Calibri" w:hAnsi="Courier New" w:cs="Courier New"/>
                                      <w:sz w:val="21"/>
                                      <w:szCs w:val="21"/>
                                    </w:rPr>
                                  </w:pPr>
                                  <w:r>
                                    <w:rPr>
                                      <w:rFonts w:ascii="BookAntiqua" w:eastAsia="Calibri" w:hAnsi="BookAntiqua" w:cs="BookAntiqua"/>
                                      <w:sz w:val="21"/>
                                      <w:szCs w:val="21"/>
                                    </w:rPr>
                                    <w:t>la tipologia e il relativo contesto storico e culturale;</w:t>
                                  </w:r>
                                </w:p>
                                <w:p w14:paraId="510EBC66" w14:textId="77777777" w:rsidR="00144881" w:rsidRDefault="00144881">
                                  <w:pPr>
                                    <w:pStyle w:val="NormaleWeb"/>
                                    <w:widowControl w:val="0"/>
                                    <w:autoSpaceDE w:val="0"/>
                                    <w:spacing w:before="120" w:after="12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curare l’esposizione orale e saperla adeguare ai diversi contesti.</w:t>
                                  </w:r>
                                </w:p>
                                <w:p w14:paraId="3D5E79D5" w14:textId="77777777" w:rsidR="00144881" w:rsidRDefault="00144881">
                                  <w:pPr>
                                    <w:autoSpaceDE w:val="0"/>
                                    <w:jc w:val="both"/>
                                    <w:rPr>
                                      <w:rFonts w:ascii="BookAntiqua" w:eastAsia="Calibri" w:hAnsi="BookAntiqua" w:cs="BookAntiqua"/>
                                      <w:sz w:val="21"/>
                                      <w:szCs w:val="21"/>
                                    </w:rPr>
                                  </w:pPr>
                                  <w:r>
                                    <w:rPr>
                                      <w:rFonts w:ascii="BookAntiqua" w:eastAsia="Calibri" w:hAnsi="BookAntiqua" w:cs="BookAntiqua"/>
                                      <w:sz w:val="21"/>
                                      <w:szCs w:val="21"/>
                                    </w:rPr>
                                    <w:t>2.</w:t>
                                  </w:r>
                                  <w:proofErr w:type="gramStart"/>
                                  <w:r>
                                    <w:rPr>
                                      <w:rFonts w:ascii="BookAntiqua" w:eastAsia="Calibri" w:hAnsi="BookAntiqua" w:cs="BookAntiqua"/>
                                      <w:sz w:val="21"/>
                                      <w:szCs w:val="21"/>
                                    </w:rPr>
                                    <w:t>Aver</w:t>
                                  </w:r>
                                  <w:proofErr w:type="gramEnd"/>
                                  <w:r>
                                    <w:rPr>
                                      <w:rFonts w:ascii="BookAntiqua" w:eastAsia="Calibri" w:hAnsi="BookAntiqua" w:cs="BookAntiqua"/>
                                      <w:sz w:val="21"/>
                                      <w:szCs w:val="21"/>
                                    </w:rPr>
                                    <w:t xml:space="preserve"> acquisito, in una </w:t>
                                  </w:r>
                                  <w:r>
                                    <w:rPr>
                                      <w:rFonts w:ascii="BookAntiqua" w:eastAsia="Calibri" w:hAnsi="BookAntiqua" w:cs="BookAntiqua"/>
                                      <w:b/>
                                      <w:sz w:val="21"/>
                                      <w:szCs w:val="21"/>
                                    </w:rPr>
                                    <w:t>lingua straniera (inglese),</w:t>
                                  </w:r>
                                  <w:r>
                                    <w:rPr>
                                      <w:rFonts w:ascii="BookAntiqua" w:eastAsia="Calibri" w:hAnsi="BookAntiqua" w:cs="BookAntiqua"/>
                                      <w:sz w:val="21"/>
                                      <w:szCs w:val="21"/>
                                    </w:rPr>
                                    <w:t xml:space="preserve"> strutture, modalità e competenze comunicative corrispondenti almeno al Livello B2 del  Quadro Comune Europeo di Riferimento.</w:t>
                                  </w:r>
                                </w:p>
                                <w:p w14:paraId="6C74C5FB" w14:textId="77777777" w:rsidR="00144881" w:rsidRDefault="00144881">
                                  <w:pPr>
                                    <w:autoSpaceDE w:val="0"/>
                                    <w:jc w:val="both"/>
                                    <w:rPr>
                                      <w:rFonts w:ascii="BookAntiqua" w:eastAsia="Calibri" w:hAnsi="BookAntiqua" w:cs="BookAntiqua"/>
                                      <w:sz w:val="21"/>
                                      <w:szCs w:val="21"/>
                                    </w:rPr>
                                  </w:pPr>
                                </w:p>
                                <w:p w14:paraId="56DC13B6" w14:textId="77777777" w:rsidR="00144881" w:rsidRDefault="0014488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3.Saper riconoscere i molteplici rapporti e stabilire raffronti tra la lingua italiana e altre lingue moderne </w:t>
                                  </w:r>
                                </w:p>
                                <w:p w14:paraId="53ED0BC0" w14:textId="77777777" w:rsidR="00144881" w:rsidRDefault="00144881">
                                  <w:pPr>
                                    <w:autoSpaceDE w:val="0"/>
                                    <w:jc w:val="both"/>
                                    <w:rPr>
                                      <w:rFonts w:ascii="BookAntiqua" w:eastAsia="Calibri" w:hAnsi="BookAntiqua" w:cs="BookAntiqua"/>
                                      <w:sz w:val="21"/>
                                      <w:szCs w:val="21"/>
                                    </w:rPr>
                                  </w:pPr>
                                </w:p>
                                <w:p w14:paraId="47E8AE66" w14:textId="77777777" w:rsidR="00144881" w:rsidRDefault="00144881">
                                  <w:pPr>
                                    <w:autoSpaceDE w:val="0"/>
                                    <w:jc w:val="both"/>
                                    <w:rPr>
                                      <w:rFonts w:ascii="Verdana" w:hAnsi="Verdana" w:cs="Verdana"/>
                                      <w:b/>
                                      <w:sz w:val="18"/>
                                      <w:szCs w:val="18"/>
                                    </w:rPr>
                                  </w:pPr>
                                  <w:r>
                                    <w:rPr>
                                      <w:rFonts w:ascii="BookAntiqua" w:eastAsia="Calibri" w:hAnsi="BookAntiqua" w:cs="BookAntiqua"/>
                                      <w:sz w:val="21"/>
                                      <w:szCs w:val="21"/>
                                    </w:rPr>
                                    <w:t>4.Saper utilizzare le tecnologie dell’informazione e della comunicazione per studiare, fare ricerca, comunicare.</w:t>
                                  </w:r>
                                </w:p>
                              </w:tc>
                              <w:tc>
                                <w:tcPr>
                                  <w:tcW w:w="432" w:type="dxa"/>
                                  <w:tcBorders>
                                    <w:top w:val="double" w:sz="1" w:space="0" w:color="808080"/>
                                    <w:left w:val="double" w:sz="1" w:space="0" w:color="808080"/>
                                    <w:bottom w:val="single" w:sz="4" w:space="0" w:color="000000"/>
                                  </w:tcBorders>
                                  <w:shd w:val="clear" w:color="auto" w:fill="auto"/>
                                  <w:vAlign w:val="center"/>
                                </w:tcPr>
                                <w:p w14:paraId="44775D3D" w14:textId="77777777" w:rsidR="00144881" w:rsidRDefault="0014488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3240D35D"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BF96754"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9FE0BD6"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218D036"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CF85552"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DEE2359"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3CEF122" w14:textId="77777777" w:rsidR="00144881" w:rsidRDefault="0014488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6505A374" w14:textId="77777777" w:rsidR="00144881" w:rsidRDefault="0014488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245C8DF5"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vAlign w:val="center"/>
                                </w:tcPr>
                                <w:p w14:paraId="0DBEAA4D" w14:textId="77777777" w:rsidR="00144881" w:rsidRDefault="00144881">
                                  <w:pPr>
                                    <w:widowControl w:val="0"/>
                                    <w:snapToGrid w:val="0"/>
                                    <w:jc w:val="center"/>
                                    <w:rPr>
                                      <w:rFonts w:ascii="Verdana" w:hAnsi="Verdana" w:cs="Verdana"/>
                                      <w:b/>
                                      <w:sz w:val="18"/>
                                      <w:szCs w:val="18"/>
                                    </w:rPr>
                                  </w:pPr>
                                </w:p>
                              </w:tc>
                              <w:tc>
                                <w:tcPr>
                                  <w:tcW w:w="487" w:type="dxa"/>
                                  <w:tcBorders>
                                    <w:top w:val="double" w:sz="1" w:space="0" w:color="808080"/>
                                    <w:left w:val="double" w:sz="1" w:space="0" w:color="808080"/>
                                    <w:bottom w:val="single" w:sz="4" w:space="0" w:color="000000"/>
                                    <w:right w:val="double" w:sz="1" w:space="0" w:color="808080"/>
                                  </w:tcBorders>
                                  <w:shd w:val="clear" w:color="auto" w:fill="auto"/>
                                </w:tcPr>
                                <w:p w14:paraId="66980B96" w14:textId="77777777" w:rsidR="00144881" w:rsidRDefault="00144881">
                                  <w:pPr>
                                    <w:widowControl w:val="0"/>
                                    <w:snapToGrid w:val="0"/>
                                    <w:jc w:val="center"/>
                                    <w:rPr>
                                      <w:rFonts w:ascii="Verdana" w:hAnsi="Verdana" w:cs="Verdana"/>
                                      <w:b/>
                                      <w:sz w:val="18"/>
                                      <w:szCs w:val="18"/>
                                    </w:rPr>
                                  </w:pPr>
                                </w:p>
                              </w:tc>
                            </w:tr>
                          </w:tbl>
                          <w:p w14:paraId="39200774" w14:textId="77777777" w:rsidR="00144881" w:rsidRDefault="0014488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9pt;margin-top:150.8pt;width:523.95pt;height:625.35pt;z-index:251656704;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" stroked="f">
                <v:fill opacity="0"/>
                <v:textbox inset="0,0,0,0">
                  <w:txbxContent>
                    <w:tbl>
                      <w:tblPr>
                        <w:tblW w:w="0" w:type="auto"/>
                        <w:tblInd w:w="108" w:type="dxa"/>
                        <w:tblLayout w:type="fixed"/>
                        <w:tblLook w:val="0000" w:firstRow="0" w:lastRow="0" w:firstColumn="0" w:lastColumn="0" w:noHBand="0" w:noVBand="0"/>
                      </w:tblPr>
                      <w:tblGrid>
                        <w:gridCol w:w="5276"/>
                        <w:gridCol w:w="432"/>
                        <w:gridCol w:w="431"/>
                        <w:gridCol w:w="429"/>
                        <w:gridCol w:w="429"/>
                        <w:gridCol w:w="429"/>
                        <w:gridCol w:w="429"/>
                        <w:gridCol w:w="429"/>
                        <w:gridCol w:w="429"/>
                        <w:gridCol w:w="394"/>
                        <w:gridCol w:w="461"/>
                        <w:gridCol w:w="425"/>
                        <w:gridCol w:w="487"/>
                      </w:tblGrid>
                      <w:tr w:rsidR="00144881" w14:paraId="74C0487A" w14:textId="77777777">
                        <w:trPr>
                          <w:cantSplit/>
                          <w:trHeight w:hRule="exact" w:val="588"/>
                          <w:tblHeader/>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auto"/>
                          </w:tcPr>
                          <w:p w14:paraId="679C44FC" w14:textId="77777777" w:rsidR="00144881" w:rsidRDefault="00144881">
                            <w:pPr>
                              <w:pStyle w:val="Nessunaspaziatura"/>
                              <w:jc w:val="center"/>
                              <w:rPr>
                                <w:rFonts w:ascii="Century Schoolbook" w:hAnsi="Century Schoolbook" w:cs="Century Schoolbook"/>
                                <w:bCs/>
                                <w:i/>
                                <w:sz w:val="18"/>
                                <w:szCs w:val="18"/>
                              </w:rPr>
                            </w:pPr>
                            <w:r>
                              <w:rPr>
                                <w:rFonts w:ascii="Century Schoolbook" w:hAnsi="Century Schoolbook" w:cs="Century Schoolbook"/>
                                <w:b/>
                                <w:bCs/>
                                <w:sz w:val="18"/>
                                <w:szCs w:val="18"/>
                              </w:rPr>
                              <w:t>COMPETENZE DI BASE PROMOSSE E VALUTATE NELLE DIVERSE DISCIPLINE</w:t>
                            </w:r>
                          </w:p>
                          <w:p w14:paraId="710F586D" w14:textId="77777777" w:rsidR="00144881" w:rsidRDefault="00144881">
                            <w:pPr>
                              <w:pStyle w:val="Nessunaspaziatura"/>
                              <w:jc w:val="center"/>
                            </w:pPr>
                            <w:r>
                              <w:rPr>
                                <w:rFonts w:ascii="Century Schoolbook" w:hAnsi="Century Schoolbook" w:cs="Century Schoolbook"/>
                                <w:bCs/>
                                <w:i/>
                                <w:sz w:val="18"/>
                                <w:szCs w:val="18"/>
                              </w:rPr>
                              <w:t>(come verrà indicato nelle progettazioni formative disciplinari)</w:t>
                            </w:r>
                          </w:p>
                        </w:tc>
                      </w:tr>
                      <w:tr w:rsidR="00144881" w14:paraId="1831226E" w14:textId="77777777">
                        <w:trPr>
                          <w:cantSplit/>
                          <w:trHeight w:hRule="exact" w:val="3629"/>
                          <w:tblHeader/>
                        </w:trPr>
                        <w:tc>
                          <w:tcPr>
                            <w:tcW w:w="5276" w:type="dxa"/>
                            <w:tcBorders>
                              <w:top w:val="double" w:sz="1" w:space="0" w:color="808080"/>
                              <w:left w:val="double" w:sz="1" w:space="0" w:color="808080"/>
                              <w:bottom w:val="double" w:sz="1" w:space="0" w:color="808080"/>
                            </w:tcBorders>
                            <w:shd w:val="clear" w:color="auto" w:fill="auto"/>
                            <w:vAlign w:val="center"/>
                          </w:tcPr>
                          <w:p w14:paraId="0FA96C54" w14:textId="77777777" w:rsidR="00144881" w:rsidRDefault="00144881">
                            <w:pPr>
                              <w:pStyle w:val="NormaleWeb"/>
                              <w:widowControl w:val="0"/>
                              <w:spacing w:before="0" w:after="0"/>
                              <w:rPr>
                                <w:rFonts w:ascii="Century Schoolbook" w:hAnsi="Century Schoolbook" w:cs="Century Schoolbook"/>
                                <w:b/>
                                <w:bCs/>
                                <w:sz w:val="32"/>
                                <w:szCs w:val="32"/>
                              </w:rPr>
                            </w:pPr>
                            <w:r>
                              <w:rPr>
                                <w:rFonts w:ascii="Century Schoolbook" w:hAnsi="Century Schoolbook" w:cs="Century Schoolbook"/>
                                <w:b/>
                                <w:bCs/>
                                <w:sz w:val="32"/>
                                <w:szCs w:val="32"/>
                              </w:rPr>
                              <w:t>2°BIENNIO -</w:t>
                            </w:r>
                            <w:proofErr w:type="gramStart"/>
                            <w:r>
                              <w:rPr>
                                <w:rFonts w:ascii="Century Schoolbook" w:hAnsi="Century Schoolbook" w:cs="Century Schoolbook"/>
                                <w:b/>
                                <w:bCs/>
                                <w:sz w:val="32"/>
                                <w:szCs w:val="32"/>
                              </w:rPr>
                              <w:t xml:space="preserve">  </w:t>
                            </w:r>
                            <w:proofErr w:type="gramEnd"/>
                            <w:r>
                              <w:rPr>
                                <w:rFonts w:ascii="Century Schoolbook" w:hAnsi="Century Schoolbook" w:cs="Century Schoolbook"/>
                                <w:b/>
                                <w:bCs/>
                                <w:sz w:val="32"/>
                                <w:szCs w:val="32"/>
                              </w:rPr>
                              <w:t>5°ANNO</w:t>
                            </w:r>
                          </w:p>
                          <w:p w14:paraId="71AD9DAA" w14:textId="77777777" w:rsidR="00144881" w:rsidRDefault="00144881">
                            <w:pPr>
                              <w:pStyle w:val="NormaleWeb"/>
                              <w:widowControl w:val="0"/>
                              <w:spacing w:before="0" w:after="0"/>
                              <w:rPr>
                                <w:rFonts w:ascii="Century Schoolbook" w:hAnsi="Century Schoolbook" w:cs="Century Schoolbook"/>
                                <w:bCs/>
                              </w:rPr>
                            </w:pPr>
                            <w:r>
                              <w:rPr>
                                <w:rFonts w:ascii="Century Schoolbook" w:hAnsi="Century Schoolbook" w:cs="Century Schoolbook"/>
                                <w:b/>
                                <w:bCs/>
                                <w:sz w:val="32"/>
                                <w:szCs w:val="32"/>
                              </w:rPr>
                              <w:t>Indirizzo Arti Figurative</w:t>
                            </w:r>
                          </w:p>
                          <w:p w14:paraId="2C868A14" w14:textId="77777777" w:rsidR="00144881" w:rsidRDefault="00144881">
                            <w:pPr>
                              <w:pStyle w:val="NormaleWeb"/>
                              <w:widowControl w:val="0"/>
                              <w:spacing w:before="0" w:after="0"/>
                              <w:rPr>
                                <w:rFonts w:ascii="Century Schoolbook" w:hAnsi="Century Schoolbook" w:cs="Century Schoolbook"/>
                                <w:b/>
                                <w:sz w:val="16"/>
                                <w:szCs w:val="16"/>
                              </w:rPr>
                            </w:pPr>
                            <w:r>
                              <w:rPr>
                                <w:rFonts w:ascii="Century Schoolbook" w:hAnsi="Century Schoolbook" w:cs="Century Schoolbook"/>
                                <w:bCs/>
                              </w:rPr>
                              <w:t>Corrispondenza competenze discipline</w:t>
                            </w:r>
                          </w:p>
                        </w:tc>
                        <w:tc>
                          <w:tcPr>
                            <w:tcW w:w="432" w:type="dxa"/>
                            <w:tcBorders>
                              <w:top w:val="double" w:sz="1" w:space="0" w:color="808080"/>
                              <w:left w:val="double" w:sz="1" w:space="0" w:color="808080"/>
                              <w:bottom w:val="double" w:sz="1" w:space="0" w:color="808080"/>
                            </w:tcBorders>
                            <w:shd w:val="clear" w:color="auto" w:fill="auto"/>
                            <w:textDirection w:val="btLr"/>
                            <w:vAlign w:val="center"/>
                          </w:tcPr>
                          <w:p w14:paraId="406BFCE7"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letteratura italiana</w:t>
                            </w:r>
                          </w:p>
                        </w:tc>
                        <w:tc>
                          <w:tcPr>
                            <w:tcW w:w="431" w:type="dxa"/>
                            <w:tcBorders>
                              <w:top w:val="double" w:sz="1" w:space="0" w:color="808080"/>
                              <w:left w:val="double" w:sz="1" w:space="0" w:color="808080"/>
                              <w:bottom w:val="double" w:sz="1" w:space="0" w:color="808080"/>
                            </w:tcBorders>
                            <w:shd w:val="clear" w:color="auto" w:fill="auto"/>
                            <w:textDirection w:val="btLr"/>
                          </w:tcPr>
                          <w:p w14:paraId="09D20961"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Lingua e cultura straniera Inglese</w:t>
                            </w:r>
                          </w:p>
                        </w:tc>
                        <w:tc>
                          <w:tcPr>
                            <w:tcW w:w="429" w:type="dxa"/>
                            <w:tcBorders>
                              <w:top w:val="double" w:sz="1" w:space="0" w:color="808080"/>
                              <w:left w:val="double" w:sz="1" w:space="0" w:color="808080"/>
                              <w:bottom w:val="double" w:sz="1" w:space="0" w:color="808080"/>
                            </w:tcBorders>
                            <w:shd w:val="clear" w:color="auto" w:fill="auto"/>
                            <w:textDirection w:val="btLr"/>
                          </w:tcPr>
                          <w:p w14:paraId="59BE9173"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w:t>
                            </w:r>
                          </w:p>
                        </w:tc>
                        <w:tc>
                          <w:tcPr>
                            <w:tcW w:w="429" w:type="dxa"/>
                            <w:tcBorders>
                              <w:top w:val="double" w:sz="1" w:space="0" w:color="808080"/>
                              <w:left w:val="double" w:sz="1" w:space="0" w:color="808080"/>
                              <w:bottom w:val="double" w:sz="1" w:space="0" w:color="808080"/>
                            </w:tcBorders>
                            <w:shd w:val="clear" w:color="auto" w:fill="auto"/>
                            <w:textDirection w:val="btLr"/>
                          </w:tcPr>
                          <w:p w14:paraId="7EDEBFFE"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Filosofia</w:t>
                            </w:r>
                          </w:p>
                          <w:p w14:paraId="42785D99" w14:textId="77777777" w:rsidR="00144881" w:rsidRDefault="00144881">
                            <w:pPr>
                              <w:pStyle w:val="Nessunaspaziatura"/>
                              <w:rPr>
                                <w:rFonts w:ascii="Century Schoolbook" w:eastAsia="Times New Roman" w:hAnsi="Century Schoolbook" w:cs="Century Schoolbook"/>
                                <w:b/>
                                <w:sz w:val="16"/>
                                <w:szCs w:val="16"/>
                              </w:rPr>
                            </w:pPr>
                          </w:p>
                        </w:tc>
                        <w:tc>
                          <w:tcPr>
                            <w:tcW w:w="429" w:type="dxa"/>
                            <w:tcBorders>
                              <w:top w:val="double" w:sz="1" w:space="0" w:color="808080"/>
                              <w:left w:val="double" w:sz="1" w:space="0" w:color="808080"/>
                              <w:bottom w:val="double" w:sz="1" w:space="0" w:color="808080"/>
                            </w:tcBorders>
                            <w:shd w:val="clear" w:color="auto" w:fill="auto"/>
                            <w:textDirection w:val="btLr"/>
                          </w:tcPr>
                          <w:p w14:paraId="1EAB86D5"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Matematica</w:t>
                            </w:r>
                          </w:p>
                        </w:tc>
                        <w:tc>
                          <w:tcPr>
                            <w:tcW w:w="429" w:type="dxa"/>
                            <w:tcBorders>
                              <w:top w:val="double" w:sz="1" w:space="0" w:color="808080"/>
                              <w:left w:val="double" w:sz="1" w:space="0" w:color="808080"/>
                              <w:bottom w:val="double" w:sz="1" w:space="0" w:color="808080"/>
                            </w:tcBorders>
                            <w:shd w:val="clear" w:color="auto" w:fill="auto"/>
                            <w:textDirection w:val="btLr"/>
                          </w:tcPr>
                          <w:p w14:paraId="35606176"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Fisica</w:t>
                            </w:r>
                          </w:p>
                        </w:tc>
                        <w:tc>
                          <w:tcPr>
                            <w:tcW w:w="429" w:type="dxa"/>
                            <w:tcBorders>
                              <w:top w:val="double" w:sz="1" w:space="0" w:color="808080"/>
                              <w:left w:val="double" w:sz="1" w:space="0" w:color="808080"/>
                              <w:bottom w:val="double" w:sz="1" w:space="0" w:color="808080"/>
                            </w:tcBorders>
                            <w:shd w:val="clear" w:color="auto" w:fill="auto"/>
                            <w:textDirection w:val="btLr"/>
                          </w:tcPr>
                          <w:p w14:paraId="4D87BBAA"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Storia dell’arte</w:t>
                            </w:r>
                          </w:p>
                        </w:tc>
                        <w:tc>
                          <w:tcPr>
                            <w:tcW w:w="429" w:type="dxa"/>
                            <w:tcBorders>
                              <w:top w:val="double" w:sz="1" w:space="0" w:color="808080"/>
                              <w:left w:val="double" w:sz="1" w:space="0" w:color="808080"/>
                              <w:bottom w:val="double" w:sz="1" w:space="0" w:color="808080"/>
                            </w:tcBorders>
                            <w:shd w:val="clear" w:color="auto" w:fill="auto"/>
                            <w:textDirection w:val="btLr"/>
                          </w:tcPr>
                          <w:p w14:paraId="6B3753C1"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Chimica</w:t>
                            </w:r>
                          </w:p>
                        </w:tc>
                        <w:tc>
                          <w:tcPr>
                            <w:tcW w:w="394" w:type="dxa"/>
                            <w:tcBorders>
                              <w:top w:val="double" w:sz="1" w:space="0" w:color="808080"/>
                              <w:left w:val="double" w:sz="1" w:space="0" w:color="808080"/>
                              <w:bottom w:val="double" w:sz="1" w:space="0" w:color="808080"/>
                            </w:tcBorders>
                            <w:shd w:val="clear" w:color="auto" w:fill="auto"/>
                            <w:textDirection w:val="btLr"/>
                          </w:tcPr>
                          <w:p w14:paraId="4494FBA3"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Discipline pittorico - plastiche</w:t>
                            </w:r>
                          </w:p>
                        </w:tc>
                        <w:tc>
                          <w:tcPr>
                            <w:tcW w:w="461" w:type="dxa"/>
                            <w:tcBorders>
                              <w:top w:val="double" w:sz="1" w:space="0" w:color="808080"/>
                              <w:left w:val="double" w:sz="1" w:space="0" w:color="808080"/>
                              <w:bottom w:val="double" w:sz="1" w:space="0" w:color="808080"/>
                            </w:tcBorders>
                            <w:shd w:val="clear" w:color="auto" w:fill="auto"/>
                            <w:textDirection w:val="btLr"/>
                          </w:tcPr>
                          <w:p w14:paraId="2286850B"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Laboratorio della figurazione</w:t>
                            </w:r>
                          </w:p>
                        </w:tc>
                        <w:tc>
                          <w:tcPr>
                            <w:tcW w:w="425" w:type="dxa"/>
                            <w:tcBorders>
                              <w:top w:val="double" w:sz="1" w:space="0" w:color="808080"/>
                              <w:left w:val="double" w:sz="1" w:space="0" w:color="808080"/>
                              <w:bottom w:val="double" w:sz="1" w:space="0" w:color="808080"/>
                            </w:tcBorders>
                            <w:shd w:val="clear" w:color="auto" w:fill="auto"/>
                            <w:textDirection w:val="btLr"/>
                          </w:tcPr>
                          <w:p w14:paraId="1DAAAEE5" w14:textId="77777777" w:rsidR="00144881" w:rsidRDefault="00144881">
                            <w:pPr>
                              <w:pStyle w:val="Nessunaspaziatura"/>
                              <w:rPr>
                                <w:rFonts w:ascii="Century Schoolbook" w:eastAsia="Times New Roman" w:hAnsi="Century Schoolbook" w:cs="Century Schoolbook"/>
                                <w:b/>
                                <w:sz w:val="16"/>
                                <w:szCs w:val="16"/>
                              </w:rPr>
                            </w:pPr>
                            <w:r>
                              <w:rPr>
                                <w:rFonts w:ascii="Century Schoolbook" w:eastAsia="Times New Roman" w:hAnsi="Century Schoolbook" w:cs="Century Schoolbook"/>
                                <w:b/>
                                <w:sz w:val="16"/>
                                <w:szCs w:val="16"/>
                              </w:rPr>
                              <w:t>Scienze motorie e sportive</w:t>
                            </w:r>
                          </w:p>
                        </w:tc>
                        <w:tc>
                          <w:tcPr>
                            <w:tcW w:w="487" w:type="dxa"/>
                            <w:tcBorders>
                              <w:top w:val="double" w:sz="1" w:space="0" w:color="808080"/>
                              <w:left w:val="double" w:sz="1" w:space="0" w:color="808080"/>
                              <w:bottom w:val="double" w:sz="1" w:space="0" w:color="808080"/>
                              <w:right w:val="double" w:sz="1" w:space="0" w:color="808080"/>
                            </w:tcBorders>
                            <w:shd w:val="clear" w:color="auto" w:fill="auto"/>
                            <w:textDirection w:val="btLr"/>
                          </w:tcPr>
                          <w:p w14:paraId="38044E00" w14:textId="77777777" w:rsidR="00144881" w:rsidRDefault="00144881">
                            <w:pPr>
                              <w:pStyle w:val="Nessunaspaziatura"/>
                            </w:pPr>
                            <w:r>
                              <w:rPr>
                                <w:rFonts w:ascii="Century Schoolbook" w:eastAsia="Times New Roman" w:hAnsi="Century Schoolbook" w:cs="Century Schoolbook"/>
                                <w:b/>
                                <w:sz w:val="16"/>
                                <w:szCs w:val="16"/>
                              </w:rPr>
                              <w:t>Religione cattolica</w:t>
                            </w:r>
                            <w:proofErr w:type="gramStart"/>
                            <w:r>
                              <w:rPr>
                                <w:rFonts w:ascii="Century Schoolbook" w:eastAsia="Times New Roman" w:hAnsi="Century Schoolbook" w:cs="Century Schoolbook"/>
                                <w:b/>
                                <w:sz w:val="16"/>
                                <w:szCs w:val="16"/>
                              </w:rPr>
                              <w:t xml:space="preserve">  </w:t>
                            </w:r>
                            <w:proofErr w:type="gramEnd"/>
                            <w:r>
                              <w:rPr>
                                <w:rFonts w:ascii="Century Schoolbook" w:eastAsia="Times New Roman" w:hAnsi="Century Schoolbook" w:cs="Century Schoolbook"/>
                                <w:b/>
                                <w:sz w:val="16"/>
                                <w:szCs w:val="16"/>
                              </w:rPr>
                              <w:t>o  attività  alternative</w:t>
                            </w:r>
                          </w:p>
                        </w:tc>
                      </w:tr>
                      <w:tr w:rsidR="00144881" w14:paraId="6DF1CD40" w14:textId="77777777">
                        <w:trPr>
                          <w:trHeight w:val="345"/>
                        </w:trPr>
                        <w:tc>
                          <w:tcPr>
                            <w:tcW w:w="10480" w:type="dxa"/>
                            <w:gridSpan w:val="13"/>
                            <w:tcBorders>
                              <w:top w:val="double" w:sz="1" w:space="0" w:color="808080"/>
                              <w:left w:val="double" w:sz="1" w:space="0" w:color="808080"/>
                              <w:bottom w:val="double" w:sz="1" w:space="0" w:color="808080"/>
                              <w:right w:val="double" w:sz="1" w:space="0" w:color="808080"/>
                            </w:tcBorders>
                            <w:shd w:val="clear" w:color="auto" w:fill="DDD9C3"/>
                          </w:tcPr>
                          <w:p w14:paraId="300293EE" w14:textId="77777777" w:rsidR="00144881" w:rsidRDefault="00144881">
                            <w:pPr>
                              <w:pStyle w:val="NormaleWeb"/>
                              <w:widowControl w:val="0"/>
                              <w:spacing w:before="0" w:after="0"/>
                            </w:pPr>
                            <w:r>
                              <w:rPr>
                                <w:rFonts w:ascii="BookAntiqua-Bold" w:eastAsia="Calibri" w:hAnsi="BookAntiqua-Bold" w:cs="BookAntiqua-Bold"/>
                                <w:b/>
                                <w:bCs/>
                                <w:sz w:val="21"/>
                                <w:szCs w:val="21"/>
                              </w:rPr>
                              <w:t>AREA LINGUISTICA E COMUNICATIVA</w:t>
                            </w:r>
                          </w:p>
                        </w:tc>
                      </w:tr>
                      <w:tr w:rsidR="00144881" w14:paraId="72015B7F" w14:textId="77777777">
                        <w:trPr>
                          <w:trHeight w:val="6906"/>
                        </w:trPr>
                        <w:tc>
                          <w:tcPr>
                            <w:tcW w:w="5276" w:type="dxa"/>
                            <w:tcBorders>
                              <w:top w:val="double" w:sz="1" w:space="0" w:color="808080"/>
                              <w:left w:val="single" w:sz="4" w:space="0" w:color="000000"/>
                              <w:bottom w:val="single" w:sz="4" w:space="0" w:color="000000"/>
                            </w:tcBorders>
                            <w:shd w:val="clear" w:color="auto" w:fill="auto"/>
                            <w:vAlign w:val="center"/>
                          </w:tcPr>
                          <w:p w14:paraId="705C0E80" w14:textId="77777777" w:rsidR="00144881" w:rsidRDefault="0014488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1.Padroneggiare pienamente la </w:t>
                            </w:r>
                            <w:r>
                              <w:rPr>
                                <w:rFonts w:ascii="BookAntiqua" w:eastAsia="Calibri" w:hAnsi="BookAntiqua" w:cs="BookAntiqua"/>
                                <w:b/>
                                <w:sz w:val="21"/>
                                <w:szCs w:val="21"/>
                              </w:rPr>
                              <w:t>lingua italiana</w:t>
                            </w:r>
                            <w:r>
                              <w:rPr>
                                <w:rFonts w:ascii="BookAntiqua" w:eastAsia="Calibri" w:hAnsi="BookAntiqua" w:cs="BookAntiqua"/>
                                <w:sz w:val="21"/>
                                <w:szCs w:val="21"/>
                              </w:rPr>
                              <w:t xml:space="preserve"> e in particolare:</w:t>
                            </w:r>
                          </w:p>
                          <w:p w14:paraId="16A54741" w14:textId="77777777" w:rsidR="00144881" w:rsidRDefault="00144881">
                            <w:pPr>
                              <w:autoSpaceDE w:val="0"/>
                              <w:jc w:val="both"/>
                              <w:rPr>
                                <w:rFonts w:ascii="BookAntiqua" w:eastAsia="Calibri" w:hAnsi="BookAntiqua" w:cs="BookAntiqua"/>
                                <w:sz w:val="21"/>
                                <w:szCs w:val="21"/>
                              </w:rPr>
                            </w:pPr>
                          </w:p>
                          <w:p w14:paraId="5DAB3ABD" w14:textId="77777777" w:rsidR="00144881" w:rsidRDefault="00144881">
                            <w:pPr>
                              <w:autoSpaceDE w:val="0"/>
                              <w:jc w:val="both"/>
                              <w:rPr>
                                <w:rFonts w:ascii="Courier New" w:eastAsia="Calibri" w:hAnsi="Courier New" w:cs="Courier New"/>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dominare la scrittura in tutti i suoi aspetti, da quelli elementari (ortografia e morfologia) a quelli più avanzati (sintassi complessa, precisione e ricchezza del lessico, anche letterario e specialistico), modulando tali competenze a seconda dei diversi contesti e scopi comunicativi;</w:t>
                            </w:r>
                          </w:p>
                          <w:p w14:paraId="0CF9525C" w14:textId="77777777" w:rsidR="00144881" w:rsidRDefault="00144881">
                            <w:pPr>
                              <w:autoSpaceDE w:val="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saper leggere e comprendere testi complessi di diversa natura, cogliendo le implicazioni e le sfumature di significato proprie di ciascuno di essi, in rapporto con</w:t>
                            </w:r>
                          </w:p>
                          <w:p w14:paraId="53D943E6" w14:textId="77777777" w:rsidR="00144881" w:rsidRDefault="00144881">
                            <w:pPr>
                              <w:autoSpaceDE w:val="0"/>
                              <w:jc w:val="both"/>
                              <w:rPr>
                                <w:rFonts w:ascii="Courier New" w:eastAsia="Calibri" w:hAnsi="Courier New" w:cs="Courier New"/>
                                <w:sz w:val="21"/>
                                <w:szCs w:val="21"/>
                              </w:rPr>
                            </w:pPr>
                            <w:r>
                              <w:rPr>
                                <w:rFonts w:ascii="BookAntiqua" w:eastAsia="Calibri" w:hAnsi="BookAntiqua" w:cs="BookAntiqua"/>
                                <w:sz w:val="21"/>
                                <w:szCs w:val="21"/>
                              </w:rPr>
                              <w:t>la tipologia e il relativo contesto storico e culturale;</w:t>
                            </w:r>
                          </w:p>
                          <w:p w14:paraId="510EBC66" w14:textId="77777777" w:rsidR="00144881" w:rsidRDefault="00144881">
                            <w:pPr>
                              <w:pStyle w:val="NormaleWeb"/>
                              <w:widowControl w:val="0"/>
                              <w:autoSpaceDE w:val="0"/>
                              <w:spacing w:before="120" w:after="120"/>
                              <w:jc w:val="both"/>
                              <w:rPr>
                                <w:rFonts w:ascii="BookAntiqua" w:eastAsia="Calibri" w:hAnsi="BookAntiqua" w:cs="BookAntiqua"/>
                                <w:sz w:val="21"/>
                                <w:szCs w:val="21"/>
                              </w:rPr>
                            </w:pPr>
                            <w:r>
                              <w:rPr>
                                <w:rFonts w:ascii="Courier New" w:eastAsia="Calibri" w:hAnsi="Courier New" w:cs="Courier New"/>
                                <w:sz w:val="21"/>
                                <w:szCs w:val="21"/>
                              </w:rPr>
                              <w:t xml:space="preserve">o </w:t>
                            </w:r>
                            <w:r>
                              <w:rPr>
                                <w:rFonts w:ascii="BookAntiqua" w:eastAsia="Calibri" w:hAnsi="BookAntiqua" w:cs="BookAntiqua"/>
                                <w:sz w:val="21"/>
                                <w:szCs w:val="21"/>
                              </w:rPr>
                              <w:t>curare l’esposizione orale e saperla adeguare ai diversi contesti.</w:t>
                            </w:r>
                          </w:p>
                          <w:p w14:paraId="3D5E79D5" w14:textId="77777777" w:rsidR="00144881" w:rsidRDefault="00144881">
                            <w:pPr>
                              <w:autoSpaceDE w:val="0"/>
                              <w:jc w:val="both"/>
                              <w:rPr>
                                <w:rFonts w:ascii="BookAntiqua" w:eastAsia="Calibri" w:hAnsi="BookAntiqua" w:cs="BookAntiqua"/>
                                <w:sz w:val="21"/>
                                <w:szCs w:val="21"/>
                              </w:rPr>
                            </w:pPr>
                            <w:r>
                              <w:rPr>
                                <w:rFonts w:ascii="BookAntiqua" w:eastAsia="Calibri" w:hAnsi="BookAntiqua" w:cs="BookAntiqua"/>
                                <w:sz w:val="21"/>
                                <w:szCs w:val="21"/>
                              </w:rPr>
                              <w:t>2.</w:t>
                            </w:r>
                            <w:proofErr w:type="gramStart"/>
                            <w:r>
                              <w:rPr>
                                <w:rFonts w:ascii="BookAntiqua" w:eastAsia="Calibri" w:hAnsi="BookAntiqua" w:cs="BookAntiqua"/>
                                <w:sz w:val="21"/>
                                <w:szCs w:val="21"/>
                              </w:rPr>
                              <w:t>Aver</w:t>
                            </w:r>
                            <w:proofErr w:type="gramEnd"/>
                            <w:r>
                              <w:rPr>
                                <w:rFonts w:ascii="BookAntiqua" w:eastAsia="Calibri" w:hAnsi="BookAntiqua" w:cs="BookAntiqua"/>
                                <w:sz w:val="21"/>
                                <w:szCs w:val="21"/>
                              </w:rPr>
                              <w:t xml:space="preserve"> acquisito, in una </w:t>
                            </w:r>
                            <w:r>
                              <w:rPr>
                                <w:rFonts w:ascii="BookAntiqua" w:eastAsia="Calibri" w:hAnsi="BookAntiqua" w:cs="BookAntiqua"/>
                                <w:b/>
                                <w:sz w:val="21"/>
                                <w:szCs w:val="21"/>
                              </w:rPr>
                              <w:t>lingua straniera (inglese),</w:t>
                            </w:r>
                            <w:r>
                              <w:rPr>
                                <w:rFonts w:ascii="BookAntiqua" w:eastAsia="Calibri" w:hAnsi="BookAntiqua" w:cs="BookAntiqua"/>
                                <w:sz w:val="21"/>
                                <w:szCs w:val="21"/>
                              </w:rPr>
                              <w:t xml:space="preserve"> strutture, modalità e competenze comunicative corrispondenti almeno al Livello B2 del  Quadro Comune Europeo di Riferimento.</w:t>
                            </w:r>
                          </w:p>
                          <w:p w14:paraId="6C74C5FB" w14:textId="77777777" w:rsidR="00144881" w:rsidRDefault="00144881">
                            <w:pPr>
                              <w:autoSpaceDE w:val="0"/>
                              <w:jc w:val="both"/>
                              <w:rPr>
                                <w:rFonts w:ascii="BookAntiqua" w:eastAsia="Calibri" w:hAnsi="BookAntiqua" w:cs="BookAntiqua"/>
                                <w:sz w:val="21"/>
                                <w:szCs w:val="21"/>
                              </w:rPr>
                            </w:pPr>
                          </w:p>
                          <w:p w14:paraId="56DC13B6" w14:textId="77777777" w:rsidR="00144881" w:rsidRDefault="00144881">
                            <w:pPr>
                              <w:autoSpaceDE w:val="0"/>
                              <w:jc w:val="both"/>
                              <w:rPr>
                                <w:rFonts w:ascii="BookAntiqua" w:eastAsia="Calibri" w:hAnsi="BookAntiqua" w:cs="BookAntiqua"/>
                                <w:sz w:val="21"/>
                                <w:szCs w:val="21"/>
                              </w:rPr>
                            </w:pPr>
                            <w:r>
                              <w:rPr>
                                <w:rFonts w:ascii="BookAntiqua" w:eastAsia="Calibri" w:hAnsi="BookAntiqua" w:cs="BookAntiqua"/>
                                <w:sz w:val="21"/>
                                <w:szCs w:val="21"/>
                              </w:rPr>
                              <w:t xml:space="preserve">3.Saper riconoscere i molteplici rapporti e stabilire raffronti tra la lingua italiana e altre lingue moderne </w:t>
                            </w:r>
                          </w:p>
                          <w:p w14:paraId="53ED0BC0" w14:textId="77777777" w:rsidR="00144881" w:rsidRDefault="00144881">
                            <w:pPr>
                              <w:autoSpaceDE w:val="0"/>
                              <w:jc w:val="both"/>
                              <w:rPr>
                                <w:rFonts w:ascii="BookAntiqua" w:eastAsia="Calibri" w:hAnsi="BookAntiqua" w:cs="BookAntiqua"/>
                                <w:sz w:val="21"/>
                                <w:szCs w:val="21"/>
                              </w:rPr>
                            </w:pPr>
                          </w:p>
                          <w:p w14:paraId="47E8AE66" w14:textId="77777777" w:rsidR="00144881" w:rsidRDefault="00144881">
                            <w:pPr>
                              <w:autoSpaceDE w:val="0"/>
                              <w:jc w:val="both"/>
                              <w:rPr>
                                <w:rFonts w:ascii="Verdana" w:hAnsi="Verdana" w:cs="Verdana"/>
                                <w:b/>
                                <w:sz w:val="18"/>
                                <w:szCs w:val="18"/>
                              </w:rPr>
                            </w:pPr>
                            <w:r>
                              <w:rPr>
                                <w:rFonts w:ascii="BookAntiqua" w:eastAsia="Calibri" w:hAnsi="BookAntiqua" w:cs="BookAntiqua"/>
                                <w:sz w:val="21"/>
                                <w:szCs w:val="21"/>
                              </w:rPr>
                              <w:t>4.Saper utilizzare le tecnologie dell’informazione e della comunicazione per studiare, fare ricerca, comunicare.</w:t>
                            </w:r>
                          </w:p>
                        </w:tc>
                        <w:tc>
                          <w:tcPr>
                            <w:tcW w:w="432" w:type="dxa"/>
                            <w:tcBorders>
                              <w:top w:val="double" w:sz="1" w:space="0" w:color="808080"/>
                              <w:left w:val="double" w:sz="1" w:space="0" w:color="808080"/>
                              <w:bottom w:val="single" w:sz="4" w:space="0" w:color="000000"/>
                            </w:tcBorders>
                            <w:shd w:val="clear" w:color="auto" w:fill="auto"/>
                            <w:vAlign w:val="center"/>
                          </w:tcPr>
                          <w:p w14:paraId="44775D3D" w14:textId="77777777" w:rsidR="00144881" w:rsidRDefault="0014488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3240D35D"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BF96754"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9FE0BD6"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218D036"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CF85552"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DEE2359"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3CEF122" w14:textId="77777777" w:rsidR="00144881" w:rsidRDefault="0014488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6505A374" w14:textId="77777777" w:rsidR="00144881" w:rsidRDefault="0014488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245C8DF5"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vAlign w:val="center"/>
                          </w:tcPr>
                          <w:p w14:paraId="0DBEAA4D" w14:textId="77777777" w:rsidR="00144881" w:rsidRDefault="00144881">
                            <w:pPr>
                              <w:widowControl w:val="0"/>
                              <w:snapToGrid w:val="0"/>
                              <w:jc w:val="center"/>
                              <w:rPr>
                                <w:rFonts w:ascii="Verdana" w:hAnsi="Verdana" w:cs="Verdana"/>
                                <w:b/>
                                <w:sz w:val="18"/>
                                <w:szCs w:val="18"/>
                              </w:rPr>
                            </w:pPr>
                          </w:p>
                        </w:tc>
                        <w:tc>
                          <w:tcPr>
                            <w:tcW w:w="487" w:type="dxa"/>
                            <w:tcBorders>
                              <w:top w:val="double" w:sz="1" w:space="0" w:color="808080"/>
                              <w:left w:val="double" w:sz="1" w:space="0" w:color="808080"/>
                              <w:bottom w:val="single" w:sz="4" w:space="0" w:color="000000"/>
                              <w:right w:val="double" w:sz="1" w:space="0" w:color="808080"/>
                            </w:tcBorders>
                            <w:shd w:val="clear" w:color="auto" w:fill="auto"/>
                          </w:tcPr>
                          <w:p w14:paraId="66980B96" w14:textId="77777777" w:rsidR="00144881" w:rsidRDefault="00144881">
                            <w:pPr>
                              <w:widowControl w:val="0"/>
                              <w:snapToGrid w:val="0"/>
                              <w:jc w:val="center"/>
                              <w:rPr>
                                <w:rFonts w:ascii="Verdana" w:hAnsi="Verdana" w:cs="Verdana"/>
                                <w:b/>
                                <w:sz w:val="18"/>
                                <w:szCs w:val="18"/>
                              </w:rPr>
                            </w:pPr>
                          </w:p>
                        </w:tc>
                      </w:tr>
                    </w:tbl>
                    <w:p w14:paraId="39200774" w14:textId="77777777" w:rsidR="00144881" w:rsidRDefault="00144881">
                      <w:r>
                        <w:t xml:space="preserve"> </w:t>
                      </w:r>
                    </w:p>
                  </w:txbxContent>
                </v:textbox>
                <w10:wrap type="square" anchorx="margin" anchory="page"/>
              </v:shape>
            </w:pict>
          </mc:Fallback>
        </mc:AlternateContent>
      </w:r>
    </w:p>
    <w:p w14:paraId="4B402882" w14:textId="77777777" w:rsidR="00144881" w:rsidRDefault="00144881">
      <w:pPr>
        <w:pageBreakBefore/>
        <w:rPr>
          <w:rFonts w:eastAsia="Calibri"/>
        </w:rPr>
      </w:pPr>
    </w:p>
    <w:p w14:paraId="775ED7F8" w14:textId="4A4FCDB4" w:rsidR="00144881" w:rsidRDefault="001B12D4">
      <w:r>
        <w:rPr>
          <w:noProof/>
        </w:rPr>
        <mc:AlternateContent>
          <mc:Choice Requires="wps">
            <w:drawing>
              <wp:anchor distT="0" distB="0" distL="0" distR="89535" simplePos="0" relativeHeight="251657728" behindDoc="0" locked="0" layoutInCell="1" allowOverlap="1" wp14:anchorId="70E8C276" wp14:editId="214E0CDA">
                <wp:simplePos x="0" y="0"/>
                <wp:positionH relativeFrom="margin">
                  <wp:posOffset>-87630</wp:posOffset>
                </wp:positionH>
                <wp:positionV relativeFrom="page">
                  <wp:posOffset>1915160</wp:posOffset>
                </wp:positionV>
                <wp:extent cx="6654165" cy="5909945"/>
                <wp:effectExtent l="0" t="0" r="0" b="0"/>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5909945"/>
                        </a:xfrm>
                        <a:prstGeom prst="rect">
                          <a:avLst/>
                        </a:prstGeom>
                        <a:solidFill>
                          <a:srgbClr val="FFFFFF">
                            <a:alpha val="0"/>
                          </a:srgbClr>
                        </a:solidFill>
                        <a:ln>
                          <a:noFill/>
                        </a:ln>
                      </wps:spPr>
                      <wps:txbx>
                        <w:txbxContent>
                          <w:tbl>
                            <w:tblPr>
                              <w:tblW w:w="0" w:type="auto"/>
                              <w:tblInd w:w="108" w:type="dxa"/>
                              <w:tblLayout w:type="fixed"/>
                              <w:tblLook w:val="0000" w:firstRow="0" w:lastRow="0" w:firstColumn="0" w:lastColumn="0" w:noHBand="0" w:noVBand="0"/>
                            </w:tblPr>
                            <w:tblGrid>
                              <w:gridCol w:w="5286"/>
                              <w:gridCol w:w="432"/>
                              <w:gridCol w:w="431"/>
                              <w:gridCol w:w="429"/>
                              <w:gridCol w:w="429"/>
                              <w:gridCol w:w="429"/>
                              <w:gridCol w:w="429"/>
                              <w:gridCol w:w="429"/>
                              <w:gridCol w:w="429"/>
                              <w:gridCol w:w="394"/>
                              <w:gridCol w:w="461"/>
                              <w:gridCol w:w="425"/>
                              <w:gridCol w:w="427"/>
                              <w:gridCol w:w="50"/>
                            </w:tblGrid>
                            <w:tr w:rsidR="00144881" w14:paraId="09D2A735" w14:textId="77777777">
                              <w:trPr>
                                <w:trHeight w:val="355"/>
                              </w:trPr>
                              <w:tc>
                                <w:tcPr>
                                  <w:tcW w:w="10480" w:type="dxa"/>
                                  <w:gridSpan w:val="14"/>
                                  <w:tcBorders>
                                    <w:top w:val="single" w:sz="4" w:space="0" w:color="000000"/>
                                    <w:left w:val="double" w:sz="1" w:space="0" w:color="808080"/>
                                    <w:bottom w:val="double" w:sz="1" w:space="0" w:color="808080"/>
                                    <w:right w:val="double" w:sz="1" w:space="0" w:color="808080"/>
                                  </w:tcBorders>
                                  <w:shd w:val="clear" w:color="auto" w:fill="DDD9C3"/>
                                </w:tcPr>
                                <w:p w14:paraId="2BDE4A3C" w14:textId="77777777" w:rsidR="00144881" w:rsidRDefault="00144881">
                                  <w:pPr>
                                    <w:pStyle w:val="NormaleWeb"/>
                                    <w:widowControl w:val="0"/>
                                    <w:spacing w:before="0" w:after="0"/>
                                  </w:pPr>
                                  <w:r>
                                    <w:rPr>
                                      <w:rFonts w:ascii="BookAntiqua-Bold" w:eastAsia="Calibri" w:hAnsi="BookAntiqua-Bold" w:cs="BookAntiqua-Bold"/>
                                      <w:b/>
                                      <w:bCs/>
                                      <w:sz w:val="21"/>
                                      <w:szCs w:val="21"/>
                                    </w:rPr>
                                    <w:t>AREA STORICO-UMANISTICA</w:t>
                                  </w:r>
                                </w:p>
                              </w:tc>
                            </w:tr>
                            <w:tr w:rsidR="00144881" w14:paraId="0F9FB9C3" w14:textId="77777777">
                              <w:trPr>
                                <w:gridAfter w:val="1"/>
                                <w:wAfter w:w="50" w:type="dxa"/>
                                <w:trHeight w:val="8943"/>
                              </w:trPr>
                              <w:tc>
                                <w:tcPr>
                                  <w:tcW w:w="5286" w:type="dxa"/>
                                  <w:tcBorders>
                                    <w:top w:val="double" w:sz="1" w:space="0" w:color="808080"/>
                                    <w:left w:val="double" w:sz="1" w:space="0" w:color="808080"/>
                                    <w:bottom w:val="single" w:sz="4" w:space="0" w:color="000000"/>
                                  </w:tcBorders>
                                  <w:shd w:val="clear" w:color="auto" w:fill="auto"/>
                                  <w:vAlign w:val="center"/>
                                </w:tcPr>
                                <w:p w14:paraId="716553B3" w14:textId="77777777" w:rsidR="00144881" w:rsidRDefault="00144881">
                                  <w:pPr>
                                    <w:autoSpaceDE w:val="0"/>
                                    <w:jc w:val="both"/>
                                    <w:rPr>
                                      <w:rFonts w:eastAsia="Calibri"/>
                                      <w:sz w:val="21"/>
                                      <w:szCs w:val="21"/>
                                    </w:rPr>
                                  </w:pPr>
                                  <w:r>
                                    <w:rPr>
                                      <w:rFonts w:eastAsia="Calibri"/>
                                      <w:sz w:val="21"/>
                                      <w:szCs w:val="21"/>
                                    </w:rPr>
                                    <w:t>1.Conoscere i presupposti culturali e la natura delle istituzioni politiche, giuridiche, sociali ed economiche, con riferimento particolare all’Italia e all’Europa, e comprendere i diritti e i doveri che caratterizzano l’essere cittadini.</w:t>
                                  </w:r>
                                </w:p>
                                <w:p w14:paraId="5748E3C0" w14:textId="77777777" w:rsidR="00144881" w:rsidRDefault="00144881">
                                  <w:pPr>
                                    <w:autoSpaceDE w:val="0"/>
                                    <w:jc w:val="both"/>
                                    <w:rPr>
                                      <w:rFonts w:eastAsia="Calibri"/>
                                      <w:sz w:val="21"/>
                                      <w:szCs w:val="21"/>
                                    </w:rPr>
                                  </w:pPr>
                                </w:p>
                                <w:p w14:paraId="225621FB" w14:textId="77777777" w:rsidR="00144881" w:rsidRDefault="00144881">
                                  <w:pPr>
                                    <w:autoSpaceDE w:val="0"/>
                                    <w:jc w:val="both"/>
                                    <w:rPr>
                                      <w:rFonts w:eastAsia="Calibri"/>
                                      <w:sz w:val="21"/>
                                      <w:szCs w:val="21"/>
                                    </w:rPr>
                                  </w:pPr>
                                  <w:r>
                                    <w:rPr>
                                      <w:rFonts w:eastAsia="Calibri"/>
                                      <w:sz w:val="21"/>
                                      <w:szCs w:val="21"/>
                                    </w:rPr>
                                    <w:t>2.Conoscere gli aspetti fondamentali della cultura e della tradizione letteraria, artistica, filosofica, italiana ed europea attraverso lo studio delle opere, degli autori e delle correnti di pensiero più significativi e acquisire gli strumenti necessari per confrontarli con altre tradizioni e culture.</w:t>
                                  </w:r>
                                </w:p>
                                <w:p w14:paraId="5D625CDE" w14:textId="77777777" w:rsidR="00144881" w:rsidRDefault="00144881">
                                  <w:pPr>
                                    <w:autoSpaceDE w:val="0"/>
                                    <w:jc w:val="both"/>
                                    <w:rPr>
                                      <w:rFonts w:eastAsia="Calibri"/>
                                      <w:sz w:val="21"/>
                                      <w:szCs w:val="21"/>
                                    </w:rPr>
                                  </w:pPr>
                                </w:p>
                                <w:p w14:paraId="2191A3D1" w14:textId="77777777" w:rsidR="00144881" w:rsidRDefault="00144881">
                                  <w:pPr>
                                    <w:autoSpaceDE w:val="0"/>
                                    <w:jc w:val="both"/>
                                    <w:rPr>
                                      <w:rFonts w:eastAsia="Calibri"/>
                                      <w:sz w:val="21"/>
                                      <w:szCs w:val="21"/>
                                    </w:rPr>
                                  </w:pPr>
                                  <w:r>
                                    <w:rPr>
                                      <w:rFonts w:eastAsia="Calibri"/>
                                      <w:sz w:val="21"/>
                                      <w:szCs w:val="21"/>
                                    </w:rPr>
                                    <w:t>3.Essere consapevoli del significato culturale del patrimonio archeologico, architettonico e artistico italiano, della sua importanza come fondamentale risorsa economica, della necessità di preservarlo attraverso gli strumenti della tutela e della conservazione.</w:t>
                                  </w:r>
                                </w:p>
                                <w:p w14:paraId="6B46435E" w14:textId="77777777" w:rsidR="00144881" w:rsidRDefault="00144881">
                                  <w:pPr>
                                    <w:autoSpaceDE w:val="0"/>
                                    <w:jc w:val="both"/>
                                    <w:rPr>
                                      <w:rFonts w:eastAsia="Calibri"/>
                                      <w:sz w:val="21"/>
                                      <w:szCs w:val="21"/>
                                    </w:rPr>
                                  </w:pPr>
                                </w:p>
                                <w:p w14:paraId="01936111" w14:textId="77777777" w:rsidR="00144881" w:rsidRDefault="00144881">
                                  <w:pPr>
                                    <w:autoSpaceDE w:val="0"/>
                                    <w:jc w:val="both"/>
                                    <w:rPr>
                                      <w:rFonts w:eastAsia="Calibri"/>
                                      <w:sz w:val="21"/>
                                      <w:szCs w:val="21"/>
                                    </w:rPr>
                                  </w:pPr>
                                  <w:r>
                                    <w:rPr>
                                      <w:rFonts w:eastAsia="SymbolMT"/>
                                      <w:sz w:val="21"/>
                                      <w:szCs w:val="21"/>
                                    </w:rPr>
                                    <w:t>4.</w:t>
                                  </w:r>
                                  <w:r>
                                    <w:rPr>
                                      <w:rFonts w:eastAsia="Calibri"/>
                                      <w:sz w:val="21"/>
                                      <w:szCs w:val="21"/>
                                    </w:rPr>
                                    <w:t>Collocare il pensiero scientifico, la storia delle sue scoperte e lo sviluppo delle invenzioni tecnologiche nell’ambito più vasto della storia delle idee.</w:t>
                                  </w:r>
                                </w:p>
                                <w:p w14:paraId="0DFF7CA8" w14:textId="77777777" w:rsidR="00144881" w:rsidRDefault="00144881">
                                  <w:pPr>
                                    <w:autoSpaceDE w:val="0"/>
                                    <w:jc w:val="both"/>
                                    <w:rPr>
                                      <w:rFonts w:eastAsia="Calibri"/>
                                      <w:sz w:val="21"/>
                                      <w:szCs w:val="21"/>
                                    </w:rPr>
                                  </w:pPr>
                                </w:p>
                                <w:p w14:paraId="1D5DE458" w14:textId="77777777" w:rsidR="00144881" w:rsidRDefault="00144881">
                                  <w:pPr>
                                    <w:autoSpaceDE w:val="0"/>
                                    <w:jc w:val="both"/>
                                    <w:rPr>
                                      <w:rFonts w:eastAsia="Calibri"/>
                                      <w:sz w:val="21"/>
                                      <w:szCs w:val="21"/>
                                    </w:rPr>
                                  </w:pPr>
                                  <w:r>
                                    <w:rPr>
                                      <w:rFonts w:eastAsia="SymbolMT"/>
                                      <w:sz w:val="21"/>
                                      <w:szCs w:val="21"/>
                                    </w:rPr>
                                    <w:t>5.</w:t>
                                  </w:r>
                                  <w:r>
                                    <w:rPr>
                                      <w:rFonts w:eastAsia="Calibri"/>
                                      <w:sz w:val="21"/>
                                      <w:szCs w:val="21"/>
                                    </w:rPr>
                                    <w:t>Saper fruire delle espressioni creative delle arti e dei mezzi espressivi, compresi lo spettacolo, la musica, le arti visive.</w:t>
                                  </w:r>
                                </w:p>
                                <w:p w14:paraId="360DC27F" w14:textId="77777777" w:rsidR="00144881" w:rsidRDefault="00144881">
                                  <w:pPr>
                                    <w:autoSpaceDE w:val="0"/>
                                    <w:jc w:val="both"/>
                                    <w:rPr>
                                      <w:rFonts w:eastAsia="Calibri"/>
                                      <w:sz w:val="21"/>
                                      <w:szCs w:val="21"/>
                                    </w:rPr>
                                  </w:pPr>
                                </w:p>
                                <w:p w14:paraId="48EB5F03" w14:textId="77777777" w:rsidR="00144881" w:rsidRDefault="00144881">
                                  <w:pPr>
                                    <w:autoSpaceDE w:val="0"/>
                                    <w:jc w:val="both"/>
                                    <w:rPr>
                                      <w:rFonts w:ascii="Century Schoolbook" w:hAnsi="Century Schoolbook" w:cs="Century Schoolbook"/>
                                      <w:sz w:val="18"/>
                                      <w:szCs w:val="18"/>
                                    </w:rPr>
                                  </w:pPr>
                                  <w:r>
                                    <w:rPr>
                                      <w:rFonts w:eastAsia="SymbolMT"/>
                                      <w:sz w:val="21"/>
                                      <w:szCs w:val="21"/>
                                    </w:rPr>
                                    <w:t>6.</w:t>
                                  </w:r>
                                  <w:r>
                                    <w:rPr>
                                      <w:rFonts w:eastAsia="Calibri"/>
                                      <w:sz w:val="21"/>
                                      <w:szCs w:val="21"/>
                                    </w:rPr>
                                    <w:t>Conoscere gli elementi essenziali e distintivi della cultura e della civiltà dei paesi di cui si studiano le lingue.</w:t>
                                  </w:r>
                                </w:p>
                                <w:p w14:paraId="08A8C238" w14:textId="77777777" w:rsidR="00144881" w:rsidRDefault="00144881">
                                  <w:pPr>
                                    <w:autoSpaceDE w:val="0"/>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4D2FA6CD" w14:textId="77777777" w:rsidR="00144881" w:rsidRDefault="0014488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381ED2C0"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187E62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594DD7A"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B016876"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0115A38"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4BF1101"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0FC141B" w14:textId="77777777" w:rsidR="00144881" w:rsidRDefault="0014488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619C00E3" w14:textId="77777777" w:rsidR="00144881" w:rsidRDefault="0014488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38DADD55"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3F69D527" w14:textId="77777777" w:rsidR="00144881" w:rsidRDefault="00144881">
                                  <w:pPr>
                                    <w:widowControl w:val="0"/>
                                    <w:snapToGrid w:val="0"/>
                                    <w:jc w:val="center"/>
                                    <w:rPr>
                                      <w:rFonts w:ascii="Verdana" w:hAnsi="Verdana" w:cs="Verdana"/>
                                      <w:b/>
                                      <w:sz w:val="18"/>
                                      <w:szCs w:val="18"/>
                                    </w:rPr>
                                  </w:pPr>
                                </w:p>
                              </w:tc>
                              <w:tc>
                                <w:tcPr>
                                  <w:tcW w:w="427" w:type="dxa"/>
                                  <w:tcBorders>
                                    <w:top w:val="double" w:sz="1" w:space="0" w:color="808080"/>
                                    <w:left w:val="double" w:sz="1" w:space="0" w:color="808080"/>
                                    <w:bottom w:val="single" w:sz="4" w:space="0" w:color="000000"/>
                                    <w:right w:val="single" w:sz="4" w:space="0" w:color="000000"/>
                                  </w:tcBorders>
                                  <w:shd w:val="clear" w:color="auto" w:fill="auto"/>
                                </w:tcPr>
                                <w:p w14:paraId="5A2319C0" w14:textId="77777777" w:rsidR="00144881" w:rsidRDefault="00144881">
                                  <w:pPr>
                                    <w:widowControl w:val="0"/>
                                    <w:snapToGrid w:val="0"/>
                                    <w:jc w:val="center"/>
                                    <w:rPr>
                                      <w:rFonts w:ascii="Verdana" w:hAnsi="Verdana" w:cs="Verdana"/>
                                      <w:b/>
                                      <w:sz w:val="18"/>
                                      <w:szCs w:val="18"/>
                                    </w:rPr>
                                  </w:pPr>
                                </w:p>
                              </w:tc>
                            </w:tr>
                          </w:tbl>
                          <w:p w14:paraId="7DA62D9A" w14:textId="77777777" w:rsidR="00144881" w:rsidRDefault="0014488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6.9pt;margin-top:150.8pt;width:523.95pt;height:465.35pt;z-index:251657728;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" stroked="f">
                <v:fill opacity="0"/>
                <v:textbox inset="0,0,0,0">
                  <w:txbxContent>
                    <w:tbl>
                      <w:tblPr>
                        <w:tblW w:w="0" w:type="auto"/>
                        <w:tblInd w:w="108" w:type="dxa"/>
                        <w:tblLayout w:type="fixed"/>
                        <w:tblLook w:val="0000" w:firstRow="0" w:lastRow="0" w:firstColumn="0" w:lastColumn="0" w:noHBand="0" w:noVBand="0"/>
                      </w:tblPr>
                      <w:tblGrid>
                        <w:gridCol w:w="5286"/>
                        <w:gridCol w:w="432"/>
                        <w:gridCol w:w="431"/>
                        <w:gridCol w:w="429"/>
                        <w:gridCol w:w="429"/>
                        <w:gridCol w:w="429"/>
                        <w:gridCol w:w="429"/>
                        <w:gridCol w:w="429"/>
                        <w:gridCol w:w="429"/>
                        <w:gridCol w:w="394"/>
                        <w:gridCol w:w="461"/>
                        <w:gridCol w:w="425"/>
                        <w:gridCol w:w="427"/>
                        <w:gridCol w:w="50"/>
                      </w:tblGrid>
                      <w:tr w:rsidR="00144881" w14:paraId="09D2A735" w14:textId="77777777">
                        <w:trPr>
                          <w:trHeight w:val="355"/>
                        </w:trPr>
                        <w:tc>
                          <w:tcPr>
                            <w:tcW w:w="10480" w:type="dxa"/>
                            <w:gridSpan w:val="14"/>
                            <w:tcBorders>
                              <w:top w:val="single" w:sz="4" w:space="0" w:color="000000"/>
                              <w:left w:val="double" w:sz="1" w:space="0" w:color="808080"/>
                              <w:bottom w:val="double" w:sz="1" w:space="0" w:color="808080"/>
                              <w:right w:val="double" w:sz="1" w:space="0" w:color="808080"/>
                            </w:tcBorders>
                            <w:shd w:val="clear" w:color="auto" w:fill="DDD9C3"/>
                          </w:tcPr>
                          <w:p w14:paraId="2BDE4A3C" w14:textId="77777777" w:rsidR="00144881" w:rsidRDefault="00144881">
                            <w:pPr>
                              <w:pStyle w:val="NormaleWeb"/>
                              <w:widowControl w:val="0"/>
                              <w:spacing w:before="0" w:after="0"/>
                            </w:pPr>
                            <w:r>
                              <w:rPr>
                                <w:rFonts w:ascii="BookAntiqua-Bold" w:eastAsia="Calibri" w:hAnsi="BookAntiqua-Bold" w:cs="BookAntiqua-Bold"/>
                                <w:b/>
                                <w:bCs/>
                                <w:sz w:val="21"/>
                                <w:szCs w:val="21"/>
                              </w:rPr>
                              <w:t>AREA STORICO-UMANISTICA</w:t>
                            </w:r>
                          </w:p>
                        </w:tc>
                      </w:tr>
                      <w:tr w:rsidR="00144881" w14:paraId="0F9FB9C3" w14:textId="77777777">
                        <w:trPr>
                          <w:gridAfter w:val="1"/>
                          <w:wAfter w:w="50" w:type="dxa"/>
                          <w:trHeight w:val="8943"/>
                        </w:trPr>
                        <w:tc>
                          <w:tcPr>
                            <w:tcW w:w="5286" w:type="dxa"/>
                            <w:tcBorders>
                              <w:top w:val="double" w:sz="1" w:space="0" w:color="808080"/>
                              <w:left w:val="double" w:sz="1" w:space="0" w:color="808080"/>
                              <w:bottom w:val="single" w:sz="4" w:space="0" w:color="000000"/>
                            </w:tcBorders>
                            <w:shd w:val="clear" w:color="auto" w:fill="auto"/>
                            <w:vAlign w:val="center"/>
                          </w:tcPr>
                          <w:p w14:paraId="716553B3" w14:textId="77777777" w:rsidR="00144881" w:rsidRDefault="00144881">
                            <w:pPr>
                              <w:autoSpaceDE w:val="0"/>
                              <w:jc w:val="both"/>
                              <w:rPr>
                                <w:rFonts w:eastAsia="Calibri"/>
                                <w:sz w:val="21"/>
                                <w:szCs w:val="21"/>
                              </w:rPr>
                            </w:pPr>
                            <w:r>
                              <w:rPr>
                                <w:rFonts w:eastAsia="Calibri"/>
                                <w:sz w:val="21"/>
                                <w:szCs w:val="21"/>
                              </w:rPr>
                              <w:t>1.Conoscere i presupposti culturali e la natura delle istituzioni politiche, giuridiche, sociali ed economiche, con riferimento particolare all’Italia e all’Europa, e comprendere i diritti e i doveri che caratterizzano l’essere cittadini.</w:t>
                            </w:r>
                          </w:p>
                          <w:p w14:paraId="5748E3C0" w14:textId="77777777" w:rsidR="00144881" w:rsidRDefault="00144881">
                            <w:pPr>
                              <w:autoSpaceDE w:val="0"/>
                              <w:jc w:val="both"/>
                              <w:rPr>
                                <w:rFonts w:eastAsia="Calibri"/>
                                <w:sz w:val="21"/>
                                <w:szCs w:val="21"/>
                              </w:rPr>
                            </w:pPr>
                          </w:p>
                          <w:p w14:paraId="225621FB" w14:textId="77777777" w:rsidR="00144881" w:rsidRDefault="00144881">
                            <w:pPr>
                              <w:autoSpaceDE w:val="0"/>
                              <w:jc w:val="both"/>
                              <w:rPr>
                                <w:rFonts w:eastAsia="Calibri"/>
                                <w:sz w:val="21"/>
                                <w:szCs w:val="21"/>
                              </w:rPr>
                            </w:pPr>
                            <w:r>
                              <w:rPr>
                                <w:rFonts w:eastAsia="Calibri"/>
                                <w:sz w:val="21"/>
                                <w:szCs w:val="21"/>
                              </w:rPr>
                              <w:t>2.Conoscere gli aspetti fondamentali della cultura e della tradizione letteraria, artistica, filosofica, italiana ed europea attraverso lo studio delle opere, degli autori e delle correnti di pensiero più significativi e acquisire gli strumenti necessari per confrontarli con altre tradizioni e culture.</w:t>
                            </w:r>
                          </w:p>
                          <w:p w14:paraId="5D625CDE" w14:textId="77777777" w:rsidR="00144881" w:rsidRDefault="00144881">
                            <w:pPr>
                              <w:autoSpaceDE w:val="0"/>
                              <w:jc w:val="both"/>
                              <w:rPr>
                                <w:rFonts w:eastAsia="Calibri"/>
                                <w:sz w:val="21"/>
                                <w:szCs w:val="21"/>
                              </w:rPr>
                            </w:pPr>
                          </w:p>
                          <w:p w14:paraId="2191A3D1" w14:textId="77777777" w:rsidR="00144881" w:rsidRDefault="00144881">
                            <w:pPr>
                              <w:autoSpaceDE w:val="0"/>
                              <w:jc w:val="both"/>
                              <w:rPr>
                                <w:rFonts w:eastAsia="Calibri"/>
                                <w:sz w:val="21"/>
                                <w:szCs w:val="21"/>
                              </w:rPr>
                            </w:pPr>
                            <w:r>
                              <w:rPr>
                                <w:rFonts w:eastAsia="Calibri"/>
                                <w:sz w:val="21"/>
                                <w:szCs w:val="21"/>
                              </w:rPr>
                              <w:t>3.Essere consapevoli del significato culturale del patrimonio archeologico, architettonico e artistico italiano, della sua importanza come fondamentale risorsa economica, della necessità di preservarlo attraverso gli strumenti della tutela e della conservazione.</w:t>
                            </w:r>
                          </w:p>
                          <w:p w14:paraId="6B46435E" w14:textId="77777777" w:rsidR="00144881" w:rsidRDefault="00144881">
                            <w:pPr>
                              <w:autoSpaceDE w:val="0"/>
                              <w:jc w:val="both"/>
                              <w:rPr>
                                <w:rFonts w:eastAsia="Calibri"/>
                                <w:sz w:val="21"/>
                                <w:szCs w:val="21"/>
                              </w:rPr>
                            </w:pPr>
                          </w:p>
                          <w:p w14:paraId="01936111" w14:textId="77777777" w:rsidR="00144881" w:rsidRDefault="00144881">
                            <w:pPr>
                              <w:autoSpaceDE w:val="0"/>
                              <w:jc w:val="both"/>
                              <w:rPr>
                                <w:rFonts w:eastAsia="Calibri"/>
                                <w:sz w:val="21"/>
                                <w:szCs w:val="21"/>
                              </w:rPr>
                            </w:pPr>
                            <w:r>
                              <w:rPr>
                                <w:rFonts w:eastAsia="SymbolMT"/>
                                <w:sz w:val="21"/>
                                <w:szCs w:val="21"/>
                              </w:rPr>
                              <w:t>4.</w:t>
                            </w:r>
                            <w:r>
                              <w:rPr>
                                <w:rFonts w:eastAsia="Calibri"/>
                                <w:sz w:val="21"/>
                                <w:szCs w:val="21"/>
                              </w:rPr>
                              <w:t>Collocare il pensiero scientifico, la storia delle sue scoperte e lo sviluppo delle invenzioni tecnologiche nell’ambito più vasto della storia delle idee.</w:t>
                            </w:r>
                          </w:p>
                          <w:p w14:paraId="0DFF7CA8" w14:textId="77777777" w:rsidR="00144881" w:rsidRDefault="00144881">
                            <w:pPr>
                              <w:autoSpaceDE w:val="0"/>
                              <w:jc w:val="both"/>
                              <w:rPr>
                                <w:rFonts w:eastAsia="Calibri"/>
                                <w:sz w:val="21"/>
                                <w:szCs w:val="21"/>
                              </w:rPr>
                            </w:pPr>
                          </w:p>
                          <w:p w14:paraId="1D5DE458" w14:textId="77777777" w:rsidR="00144881" w:rsidRDefault="00144881">
                            <w:pPr>
                              <w:autoSpaceDE w:val="0"/>
                              <w:jc w:val="both"/>
                              <w:rPr>
                                <w:rFonts w:eastAsia="Calibri"/>
                                <w:sz w:val="21"/>
                                <w:szCs w:val="21"/>
                              </w:rPr>
                            </w:pPr>
                            <w:r>
                              <w:rPr>
                                <w:rFonts w:eastAsia="SymbolMT"/>
                                <w:sz w:val="21"/>
                                <w:szCs w:val="21"/>
                              </w:rPr>
                              <w:t>5.</w:t>
                            </w:r>
                            <w:r>
                              <w:rPr>
                                <w:rFonts w:eastAsia="Calibri"/>
                                <w:sz w:val="21"/>
                                <w:szCs w:val="21"/>
                              </w:rPr>
                              <w:t>Saper fruire delle espressioni creative delle arti e dei mezzi espressivi, compresi lo spettacolo, la musica, le arti visive.</w:t>
                            </w:r>
                          </w:p>
                          <w:p w14:paraId="360DC27F" w14:textId="77777777" w:rsidR="00144881" w:rsidRDefault="00144881">
                            <w:pPr>
                              <w:autoSpaceDE w:val="0"/>
                              <w:jc w:val="both"/>
                              <w:rPr>
                                <w:rFonts w:eastAsia="Calibri"/>
                                <w:sz w:val="21"/>
                                <w:szCs w:val="21"/>
                              </w:rPr>
                            </w:pPr>
                          </w:p>
                          <w:p w14:paraId="48EB5F03" w14:textId="77777777" w:rsidR="00144881" w:rsidRDefault="00144881">
                            <w:pPr>
                              <w:autoSpaceDE w:val="0"/>
                              <w:jc w:val="both"/>
                              <w:rPr>
                                <w:rFonts w:ascii="Century Schoolbook" w:hAnsi="Century Schoolbook" w:cs="Century Schoolbook"/>
                                <w:sz w:val="18"/>
                                <w:szCs w:val="18"/>
                              </w:rPr>
                            </w:pPr>
                            <w:r>
                              <w:rPr>
                                <w:rFonts w:eastAsia="SymbolMT"/>
                                <w:sz w:val="21"/>
                                <w:szCs w:val="21"/>
                              </w:rPr>
                              <w:t>6.</w:t>
                            </w:r>
                            <w:r>
                              <w:rPr>
                                <w:rFonts w:eastAsia="Calibri"/>
                                <w:sz w:val="21"/>
                                <w:szCs w:val="21"/>
                              </w:rPr>
                              <w:t>Conoscere gli elementi essenziali e distintivi della cultura e della civiltà dei paesi di cui si studiano le lingue.</w:t>
                            </w:r>
                          </w:p>
                          <w:p w14:paraId="08A8C238" w14:textId="77777777" w:rsidR="00144881" w:rsidRDefault="00144881">
                            <w:pPr>
                              <w:autoSpaceDE w:val="0"/>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4D2FA6CD" w14:textId="77777777" w:rsidR="00144881" w:rsidRDefault="00144881">
                            <w:pPr>
                              <w:widowControl w:val="0"/>
                              <w:snapToGrid w:val="0"/>
                              <w:jc w:val="center"/>
                              <w:rPr>
                                <w:rFonts w:ascii="Verdana" w:hAnsi="Verdana" w:cs="Verdana"/>
                                <w:b/>
                                <w:sz w:val="18"/>
                                <w:szCs w:val="18"/>
                              </w:rPr>
                            </w:pPr>
                          </w:p>
                        </w:tc>
                        <w:tc>
                          <w:tcPr>
                            <w:tcW w:w="431" w:type="dxa"/>
                            <w:tcBorders>
                              <w:top w:val="double" w:sz="1" w:space="0" w:color="808080"/>
                              <w:left w:val="double" w:sz="1" w:space="0" w:color="808080"/>
                              <w:bottom w:val="single" w:sz="4" w:space="0" w:color="000000"/>
                            </w:tcBorders>
                            <w:shd w:val="clear" w:color="auto" w:fill="auto"/>
                            <w:vAlign w:val="center"/>
                          </w:tcPr>
                          <w:p w14:paraId="381ED2C0"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187E62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594DD7A"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B016876"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0115A38"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4BF1101"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00FC141B" w14:textId="77777777" w:rsidR="00144881" w:rsidRDefault="00144881">
                            <w:pPr>
                              <w:widowControl w:val="0"/>
                              <w:snapToGrid w:val="0"/>
                              <w:jc w:val="center"/>
                              <w:rPr>
                                <w:rFonts w:ascii="Verdana" w:hAnsi="Verdana" w:cs="Verdana"/>
                                <w:b/>
                                <w:sz w:val="18"/>
                                <w:szCs w:val="18"/>
                              </w:rPr>
                            </w:pPr>
                          </w:p>
                        </w:tc>
                        <w:tc>
                          <w:tcPr>
                            <w:tcW w:w="394" w:type="dxa"/>
                            <w:tcBorders>
                              <w:top w:val="double" w:sz="1" w:space="0" w:color="808080"/>
                              <w:left w:val="double" w:sz="1" w:space="0" w:color="808080"/>
                              <w:bottom w:val="single" w:sz="4" w:space="0" w:color="000000"/>
                            </w:tcBorders>
                            <w:shd w:val="clear" w:color="auto" w:fill="auto"/>
                            <w:vAlign w:val="center"/>
                          </w:tcPr>
                          <w:p w14:paraId="619C00E3" w14:textId="77777777" w:rsidR="00144881" w:rsidRDefault="00144881">
                            <w:pPr>
                              <w:widowControl w:val="0"/>
                              <w:snapToGrid w:val="0"/>
                              <w:jc w:val="center"/>
                              <w:rPr>
                                <w:rFonts w:ascii="Verdana" w:hAnsi="Verdana" w:cs="Verdana"/>
                                <w:b/>
                                <w:sz w:val="18"/>
                                <w:szCs w:val="18"/>
                              </w:rPr>
                            </w:pPr>
                          </w:p>
                        </w:tc>
                        <w:tc>
                          <w:tcPr>
                            <w:tcW w:w="461" w:type="dxa"/>
                            <w:tcBorders>
                              <w:top w:val="double" w:sz="1" w:space="0" w:color="808080"/>
                              <w:left w:val="double" w:sz="1" w:space="0" w:color="808080"/>
                              <w:bottom w:val="single" w:sz="4" w:space="0" w:color="000000"/>
                            </w:tcBorders>
                            <w:shd w:val="clear" w:color="auto" w:fill="auto"/>
                          </w:tcPr>
                          <w:p w14:paraId="38DADD55"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3F69D527" w14:textId="77777777" w:rsidR="00144881" w:rsidRDefault="00144881">
                            <w:pPr>
                              <w:widowControl w:val="0"/>
                              <w:snapToGrid w:val="0"/>
                              <w:jc w:val="center"/>
                              <w:rPr>
                                <w:rFonts w:ascii="Verdana" w:hAnsi="Verdana" w:cs="Verdana"/>
                                <w:b/>
                                <w:sz w:val="18"/>
                                <w:szCs w:val="18"/>
                              </w:rPr>
                            </w:pPr>
                          </w:p>
                        </w:tc>
                        <w:tc>
                          <w:tcPr>
                            <w:tcW w:w="427" w:type="dxa"/>
                            <w:tcBorders>
                              <w:top w:val="double" w:sz="1" w:space="0" w:color="808080"/>
                              <w:left w:val="double" w:sz="1" w:space="0" w:color="808080"/>
                              <w:bottom w:val="single" w:sz="4" w:space="0" w:color="000000"/>
                              <w:right w:val="single" w:sz="4" w:space="0" w:color="000000"/>
                            </w:tcBorders>
                            <w:shd w:val="clear" w:color="auto" w:fill="auto"/>
                          </w:tcPr>
                          <w:p w14:paraId="5A2319C0" w14:textId="77777777" w:rsidR="00144881" w:rsidRDefault="00144881">
                            <w:pPr>
                              <w:widowControl w:val="0"/>
                              <w:snapToGrid w:val="0"/>
                              <w:jc w:val="center"/>
                              <w:rPr>
                                <w:rFonts w:ascii="Verdana" w:hAnsi="Verdana" w:cs="Verdana"/>
                                <w:b/>
                                <w:sz w:val="18"/>
                                <w:szCs w:val="18"/>
                              </w:rPr>
                            </w:pPr>
                          </w:p>
                        </w:tc>
                      </w:tr>
                    </w:tbl>
                    <w:p w14:paraId="7DA62D9A" w14:textId="77777777" w:rsidR="00144881" w:rsidRDefault="00144881">
                      <w:r>
                        <w:t xml:space="preserve"> </w:t>
                      </w:r>
                    </w:p>
                  </w:txbxContent>
                </v:textbox>
                <w10:wrap type="square" anchorx="margin" anchory="page"/>
              </v:shape>
            </w:pict>
          </mc:Fallback>
        </mc:AlternateContent>
      </w:r>
    </w:p>
    <w:p w14:paraId="0C902FA5" w14:textId="77777777" w:rsidR="00144881" w:rsidRDefault="00144881"/>
    <w:p w14:paraId="12808BCF" w14:textId="77777777" w:rsidR="00144881" w:rsidRDefault="00144881"/>
    <w:p w14:paraId="688046E2" w14:textId="77777777" w:rsidR="00144881" w:rsidRDefault="00144881"/>
    <w:p w14:paraId="1C2C3F45" w14:textId="77777777" w:rsidR="00144881" w:rsidRDefault="00144881"/>
    <w:p w14:paraId="6883F482" w14:textId="77777777" w:rsidR="00144881" w:rsidRDefault="00144881"/>
    <w:p w14:paraId="29481324" w14:textId="77777777" w:rsidR="00144881" w:rsidRDefault="00144881"/>
    <w:p w14:paraId="7576F942" w14:textId="77777777" w:rsidR="00144881" w:rsidRDefault="00144881"/>
    <w:p w14:paraId="70454086" w14:textId="77777777" w:rsidR="00144881" w:rsidRDefault="00144881"/>
    <w:p w14:paraId="2BC95615" w14:textId="77777777" w:rsidR="00144881" w:rsidRDefault="00144881" w:rsidP="00BD04A6">
      <w:pPr>
        <w:pageBreakBefore/>
      </w:pPr>
    </w:p>
    <w:p w14:paraId="65F831C7" w14:textId="3B5920D8" w:rsidR="00144881" w:rsidRDefault="001B12D4">
      <w:r>
        <w:rPr>
          <w:noProof/>
        </w:rPr>
        <mc:AlternateContent>
          <mc:Choice Requires="wps">
            <w:drawing>
              <wp:anchor distT="0" distB="0" distL="0" distR="89535" simplePos="0" relativeHeight="251658752" behindDoc="0" locked="0" layoutInCell="1" allowOverlap="1" wp14:anchorId="07453E93" wp14:editId="63973856">
                <wp:simplePos x="0" y="0"/>
                <wp:positionH relativeFrom="margin">
                  <wp:posOffset>-87630</wp:posOffset>
                </wp:positionH>
                <wp:positionV relativeFrom="page">
                  <wp:posOffset>1115060</wp:posOffset>
                </wp:positionV>
                <wp:extent cx="6654165" cy="7829550"/>
                <wp:effectExtent l="0" t="0" r="0" b="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7829550"/>
                        </a:xfrm>
                        <a:prstGeom prst="rect">
                          <a:avLst/>
                        </a:prstGeom>
                        <a:solidFill>
                          <a:srgbClr val="FFFFFF">
                            <a:alpha val="0"/>
                          </a:srgbClr>
                        </a:solidFill>
                        <a:ln>
                          <a:noFill/>
                        </a:ln>
                      </wps:spPr>
                      <wps:txbx>
                        <w:txbxContent>
                          <w:tbl>
                            <w:tblPr>
                              <w:tblW w:w="0" w:type="auto"/>
                              <w:tblInd w:w="108" w:type="dxa"/>
                              <w:tblLayout w:type="fixed"/>
                              <w:tblLook w:val="0000" w:firstRow="0" w:lastRow="0" w:firstColumn="0" w:lastColumn="0" w:noHBand="0" w:noVBand="0"/>
                            </w:tblPr>
                            <w:tblGrid>
                              <w:gridCol w:w="5286"/>
                              <w:gridCol w:w="432"/>
                              <w:gridCol w:w="432"/>
                              <w:gridCol w:w="429"/>
                              <w:gridCol w:w="429"/>
                              <w:gridCol w:w="429"/>
                              <w:gridCol w:w="429"/>
                              <w:gridCol w:w="429"/>
                              <w:gridCol w:w="429"/>
                              <w:gridCol w:w="429"/>
                              <w:gridCol w:w="425"/>
                              <w:gridCol w:w="425"/>
                              <w:gridCol w:w="427"/>
                              <w:gridCol w:w="50"/>
                            </w:tblGrid>
                            <w:tr w:rsidR="00144881" w14:paraId="731F4B40" w14:textId="77777777">
                              <w:trPr>
                                <w:gridAfter w:val="1"/>
                                <w:wAfter w:w="50" w:type="dxa"/>
                                <w:trHeight w:val="275"/>
                              </w:trPr>
                              <w:tc>
                                <w:tcPr>
                                  <w:tcW w:w="10430" w:type="dxa"/>
                                  <w:gridSpan w:val="13"/>
                                  <w:tcBorders>
                                    <w:top w:val="double" w:sz="1" w:space="0" w:color="808080"/>
                                    <w:left w:val="double" w:sz="1" w:space="0" w:color="808080"/>
                                    <w:bottom w:val="double" w:sz="1" w:space="0" w:color="808080"/>
                                    <w:right w:val="single" w:sz="4" w:space="0" w:color="000000"/>
                                  </w:tcBorders>
                                  <w:shd w:val="clear" w:color="auto" w:fill="DDD9C3"/>
                                </w:tcPr>
                                <w:p w14:paraId="396858B1" w14:textId="77777777" w:rsidR="00144881" w:rsidRDefault="00144881">
                                  <w:pPr>
                                    <w:pStyle w:val="NormaleWeb"/>
                                    <w:widowControl w:val="0"/>
                                    <w:spacing w:before="0" w:after="0"/>
                                  </w:pPr>
                                  <w:r>
                                    <w:rPr>
                                      <w:rFonts w:ascii="BookAntiqua-Bold" w:eastAsia="Calibri" w:hAnsi="BookAntiqua-Bold" w:cs="BookAntiqua-Bold"/>
                                      <w:b/>
                                      <w:bCs/>
                                      <w:sz w:val="21"/>
                                      <w:szCs w:val="21"/>
                                    </w:rPr>
                                    <w:t>AREA SCIENTIFICA, MATEMATICA E TECNOLOGICA</w:t>
                                  </w:r>
                                </w:p>
                              </w:tc>
                            </w:tr>
                            <w:tr w:rsidR="00144881" w14:paraId="0D36CE43" w14:textId="77777777">
                              <w:trPr>
                                <w:trHeight w:val="4434"/>
                              </w:trPr>
                              <w:tc>
                                <w:tcPr>
                                  <w:tcW w:w="5286" w:type="dxa"/>
                                  <w:tcBorders>
                                    <w:top w:val="double" w:sz="1" w:space="0" w:color="808080"/>
                                    <w:left w:val="double" w:sz="1" w:space="0" w:color="808080"/>
                                    <w:bottom w:val="single" w:sz="4" w:space="0" w:color="000000"/>
                                  </w:tcBorders>
                                  <w:shd w:val="clear" w:color="auto" w:fill="auto"/>
                                  <w:vAlign w:val="center"/>
                                </w:tcPr>
                                <w:p w14:paraId="1296C4FF" w14:textId="77777777" w:rsidR="00144881" w:rsidRDefault="00144881">
                                  <w:pPr>
                                    <w:autoSpaceDE w:val="0"/>
                                    <w:jc w:val="both"/>
                                    <w:rPr>
                                      <w:rFonts w:ascii="SymbolMT" w:eastAsia="SymbolMT" w:hAnsi="SymbolMT" w:cs="SymbolMT"/>
                                      <w:sz w:val="21"/>
                                      <w:szCs w:val="21"/>
                                    </w:rPr>
                                  </w:pPr>
                                  <w:r>
                                    <w:rPr>
                                      <w:rFonts w:ascii="BookAntiqua" w:eastAsia="Calibri" w:hAnsi="BookAntiqua" w:cs="BookAntiqua"/>
                                      <w:sz w:val="21"/>
                                      <w:szCs w:val="21"/>
                                    </w:rPr>
                                    <w:t>1.Comprendere il linguaggio formale specifico della matematica, saper utilizzare le procedure tipiche del pensiero matematico, conoscere i contenuti fondamentali delle teorie che sono alla base della descrizione matematica della realtà.</w:t>
                                  </w:r>
                                </w:p>
                                <w:p w14:paraId="3D103019" w14:textId="77777777" w:rsidR="00144881" w:rsidRDefault="00144881">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Possedere i contenuti fondamentali delle scienze fisiche e delle scienze naturali (chimica, biologia, scienze della terra, astronomia), padroneggiandone le procedure e i metodi di indagine propri, anche per potersi orientare nel campo delle scienze applicate.</w:t>
                                  </w:r>
                                </w:p>
                                <w:p w14:paraId="3111F12C" w14:textId="77777777" w:rsidR="00144881" w:rsidRDefault="00144881">
                                  <w:pPr>
                                    <w:autoSpaceDE w:val="0"/>
                                    <w:jc w:val="both"/>
                                    <w:rPr>
                                      <w:rFonts w:ascii="Century Schoolbook" w:hAnsi="Century Schoolbook" w:cs="Century Schoolbook"/>
                                      <w:sz w:val="18"/>
                                      <w:szCs w:val="18"/>
                                    </w:rPr>
                                  </w:pPr>
                                  <w:r>
                                    <w:rPr>
                                      <w:rFonts w:ascii="SymbolMT" w:eastAsia="SymbolMT" w:hAnsi="SymbolMT" w:cs="SymbolMT"/>
                                      <w:sz w:val="21"/>
                                      <w:szCs w:val="21"/>
                                    </w:rPr>
                                    <w:t>3.</w:t>
                                  </w:r>
                                  <w:r>
                                    <w:rPr>
                                      <w:rFonts w:ascii="BookAntiqua" w:eastAsia="Calibri" w:hAnsi="BookAntiqua" w:cs="BookAntiqua"/>
                                      <w:sz w:val="21"/>
                                      <w:szCs w:val="21"/>
                                    </w:rPr>
                                    <w:t>Essere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p w14:paraId="185DE068" w14:textId="77777777" w:rsidR="00144881" w:rsidRDefault="00144881">
                                  <w:pPr>
                                    <w:autoSpaceDE w:val="0"/>
                                    <w:jc w:val="both"/>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6476AAD4" w14:textId="77777777" w:rsidR="00144881" w:rsidRDefault="0014488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378477EF"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FF9DB6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F62AE2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7BFB667"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0C57C03"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3335CD3"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47CED69"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7AC9835"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5357F288"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70003DF8" w14:textId="77777777" w:rsidR="00144881" w:rsidRDefault="0014488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545648E1" w14:textId="77777777" w:rsidR="00144881" w:rsidRDefault="00144881">
                                  <w:pPr>
                                    <w:widowControl w:val="0"/>
                                    <w:snapToGrid w:val="0"/>
                                    <w:jc w:val="center"/>
                                    <w:rPr>
                                      <w:rFonts w:ascii="Verdana" w:hAnsi="Verdana" w:cs="Verdana"/>
                                      <w:b/>
                                      <w:sz w:val="18"/>
                                      <w:szCs w:val="18"/>
                                    </w:rPr>
                                  </w:pPr>
                                </w:p>
                              </w:tc>
                            </w:tr>
                            <w:tr w:rsidR="00144881" w14:paraId="5A24AFE6" w14:textId="77777777">
                              <w:trPr>
                                <w:trHeight w:val="355"/>
                              </w:trPr>
                              <w:tc>
                                <w:tcPr>
                                  <w:tcW w:w="10480" w:type="dxa"/>
                                  <w:gridSpan w:val="14"/>
                                  <w:tcBorders>
                                    <w:top w:val="double" w:sz="1" w:space="0" w:color="808080"/>
                                    <w:left w:val="double" w:sz="1" w:space="0" w:color="808080"/>
                                    <w:bottom w:val="double" w:sz="1" w:space="0" w:color="808080"/>
                                    <w:right w:val="double" w:sz="1" w:space="0" w:color="808080"/>
                                  </w:tcBorders>
                                  <w:shd w:val="clear" w:color="auto" w:fill="DDD9C3"/>
                                </w:tcPr>
                                <w:p w14:paraId="0A9390BF" w14:textId="77777777" w:rsidR="00144881" w:rsidRDefault="00144881">
                                  <w:pPr>
                                    <w:pStyle w:val="NormaleWeb"/>
                                    <w:widowControl w:val="0"/>
                                    <w:spacing w:before="0" w:after="0"/>
                                  </w:pPr>
                                  <w:r>
                                    <w:rPr>
                                      <w:rFonts w:ascii="BookAntiqua-Bold" w:eastAsia="Calibri" w:hAnsi="BookAntiqua-Bold" w:cs="BookAntiqua-Bold"/>
                                      <w:b/>
                                      <w:bCs/>
                                      <w:sz w:val="21"/>
                                      <w:szCs w:val="21"/>
                                    </w:rPr>
                                    <w:t>INDIRIZZO ARTI FIGURATIVE</w:t>
                                  </w:r>
                                </w:p>
                              </w:tc>
                            </w:tr>
                            <w:tr w:rsidR="00144881" w14:paraId="33601662" w14:textId="77777777">
                              <w:trPr>
                                <w:trHeight w:val="5094"/>
                              </w:trPr>
                              <w:tc>
                                <w:tcPr>
                                  <w:tcW w:w="5286" w:type="dxa"/>
                                  <w:tcBorders>
                                    <w:top w:val="double" w:sz="1" w:space="0" w:color="808080"/>
                                    <w:left w:val="double" w:sz="1" w:space="0" w:color="808080"/>
                                    <w:bottom w:val="single" w:sz="4" w:space="0" w:color="000000"/>
                                  </w:tcBorders>
                                  <w:shd w:val="clear" w:color="auto" w:fill="auto"/>
                                  <w:vAlign w:val="center"/>
                                </w:tcPr>
                                <w:p w14:paraId="4C7CF374" w14:textId="77777777" w:rsidR="00144881" w:rsidRDefault="00144881">
                                  <w:pPr>
                                    <w:autoSpaceDE w:val="0"/>
                                    <w:rPr>
                                      <w:rFonts w:ascii="BookAntiqua" w:eastAsia="Calibri" w:hAnsi="BookAntiqua" w:cs="BookAntiqua"/>
                                      <w:sz w:val="21"/>
                                      <w:szCs w:val="21"/>
                                    </w:rPr>
                                  </w:pPr>
                                  <w:r>
                                    <w:rPr>
                                      <w:rFonts w:ascii="BookAntiqua" w:eastAsia="Calibri" w:hAnsi="BookAntiqua" w:cs="BookAntiqua"/>
                                      <w:sz w:val="21"/>
                                      <w:szCs w:val="21"/>
                                    </w:rPr>
                                    <w:t>1.approfondire la conoscenza degli elementi costitutivi della forma grafica, pittorica e/o scultorea nei suoi aspetti espressivi e comunicativi e acquisire la consapevolezza dei relativi fondamenti storici e concettuali; conoscere e saper applicare i principi della percezione</w:t>
                                  </w:r>
                                </w:p>
                                <w:p w14:paraId="70948E5E" w14:textId="77777777" w:rsidR="00144881" w:rsidRDefault="00144881">
                                  <w:pPr>
                                    <w:autoSpaceDE w:val="0"/>
                                    <w:rPr>
                                      <w:rFonts w:ascii="SymbolMT" w:eastAsia="SymbolMT" w:hAnsi="SymbolMT" w:cs="SymbolMT"/>
                                      <w:sz w:val="21"/>
                                      <w:szCs w:val="21"/>
                                    </w:rPr>
                                  </w:pPr>
                                  <w:r>
                                    <w:rPr>
                                      <w:rFonts w:ascii="BookAntiqua" w:eastAsia="Calibri" w:hAnsi="BookAntiqua" w:cs="BookAntiqua"/>
                                      <w:sz w:val="21"/>
                                      <w:szCs w:val="21"/>
                                    </w:rPr>
                                    <w:t>visiva;</w:t>
                                  </w:r>
                                </w:p>
                                <w:p w14:paraId="0E269534" w14:textId="77777777" w:rsidR="00144881" w:rsidRDefault="00144881">
                                  <w:pPr>
                                    <w:autoSpaceDE w:val="0"/>
                                    <w:rPr>
                                      <w:rFonts w:ascii="SymbolMT" w:eastAsia="SymbolMT" w:hAnsi="SymbolMT" w:cs="SymbolMT"/>
                                      <w:sz w:val="21"/>
                                      <w:szCs w:val="21"/>
                                    </w:rPr>
                                  </w:pPr>
                                  <w:r>
                                    <w:rPr>
                                      <w:rFonts w:ascii="SymbolMT" w:eastAsia="SymbolMT" w:hAnsi="SymbolMT" w:cs="SymbolMT"/>
                                      <w:sz w:val="21"/>
                                      <w:szCs w:val="21"/>
                                    </w:rPr>
                                    <w:t xml:space="preserve"> 2.</w:t>
                                  </w:r>
                                  <w:r>
                                    <w:rPr>
                                      <w:rFonts w:ascii="BookAntiqua" w:eastAsia="Calibri" w:hAnsi="BookAntiqua" w:cs="BookAntiqua"/>
                                      <w:sz w:val="21"/>
                                      <w:szCs w:val="21"/>
                                    </w:rPr>
                                    <w:t>saper individuare le interazioni delle forme pittoriche e/o scultoree con il contesto architettonico, urbano e paesaggistico;</w:t>
                                  </w:r>
                                </w:p>
                                <w:p w14:paraId="7936927A" w14:textId="77777777" w:rsidR="00144881" w:rsidRDefault="00144881">
                                  <w:pPr>
                                    <w:autoSpaceDE w:val="0"/>
                                    <w:rPr>
                                      <w:rFonts w:ascii="BookAntiqua" w:eastAsia="Calibri" w:hAnsi="BookAntiqua" w:cs="BookAntiqua"/>
                                      <w:sz w:val="21"/>
                                      <w:szCs w:val="21"/>
                                    </w:rPr>
                                  </w:pPr>
                                  <w:r>
                                    <w:rPr>
                                      <w:rFonts w:ascii="SymbolMT" w:eastAsia="SymbolMT" w:hAnsi="SymbolMT" w:cs="SymbolMT"/>
                                      <w:sz w:val="21"/>
                                      <w:szCs w:val="21"/>
                                    </w:rPr>
                                    <w:t xml:space="preserve"> 3.</w:t>
                                  </w:r>
                                  <w:r>
                                    <w:rPr>
                                      <w:rFonts w:ascii="BookAntiqua" w:eastAsia="Calibri" w:hAnsi="BookAntiqua" w:cs="BookAntiqua"/>
                                      <w:sz w:val="21"/>
                                      <w:szCs w:val="21"/>
                                    </w:rPr>
                                    <w:t>conoscere e applicare i processi progettuali e operativi e utilizzare in modo appropriato le diverse tecniche della figurazione bidimensionale e/o tridimensionale, anche in funzione della necessaria contaminazione tra le tradizionali specificazioni disciplinari (comprese le</w:t>
                                  </w:r>
                                </w:p>
                                <w:p w14:paraId="3D9E4111" w14:textId="77777777" w:rsidR="00144881" w:rsidRDefault="00144881">
                                  <w:pPr>
                                    <w:autoSpaceDE w:val="0"/>
                                    <w:rPr>
                                      <w:rFonts w:ascii="SymbolMT" w:eastAsia="SymbolMT" w:hAnsi="SymbolMT" w:cs="SymbolMT"/>
                                      <w:sz w:val="21"/>
                                      <w:szCs w:val="21"/>
                                    </w:rPr>
                                  </w:pPr>
                                  <w:r>
                                    <w:rPr>
                                      <w:rFonts w:ascii="BookAntiqua" w:eastAsia="Calibri" w:hAnsi="BookAntiqua" w:cs="BookAntiqua"/>
                                      <w:sz w:val="21"/>
                                      <w:szCs w:val="21"/>
                                    </w:rPr>
                                    <w:t>nuove tecnologie);</w:t>
                                  </w:r>
                                </w:p>
                                <w:p w14:paraId="7B32EEA2" w14:textId="77777777" w:rsidR="00144881" w:rsidRDefault="00144881">
                                  <w:pPr>
                                    <w:autoSpaceDE w:val="0"/>
                                    <w:rPr>
                                      <w:rFonts w:ascii="SymbolMT" w:eastAsia="SymbolMT" w:hAnsi="SymbolMT" w:cs="SymbolMT"/>
                                      <w:sz w:val="21"/>
                                      <w:szCs w:val="21"/>
                                    </w:rPr>
                                  </w:pPr>
                                  <w:r>
                                    <w:rPr>
                                      <w:rFonts w:ascii="SymbolMT" w:eastAsia="SymbolMT" w:hAnsi="SymbolMT" w:cs="SymbolMT"/>
                                      <w:sz w:val="21"/>
                                      <w:szCs w:val="21"/>
                                    </w:rPr>
                                    <w:t xml:space="preserve"> 4.</w:t>
                                  </w:r>
                                  <w:r>
                                    <w:rPr>
                                      <w:rFonts w:ascii="BookAntiqua" w:eastAsia="Calibri" w:hAnsi="BookAntiqua" w:cs="BookAntiqua"/>
                                      <w:sz w:val="21"/>
                                      <w:szCs w:val="21"/>
                                    </w:rPr>
                                    <w:t>conoscere le principali linee di sviluppo tecniche e concettuali dell’arte moderna e contemporanea e le intersezioni con le altre forme di espressione e comunicazione artistica;</w:t>
                                  </w:r>
                                </w:p>
                                <w:p w14:paraId="6BF9A54D" w14:textId="77777777" w:rsidR="00144881" w:rsidRDefault="00144881">
                                  <w:pPr>
                                    <w:autoSpaceDE w:val="0"/>
                                    <w:jc w:val="both"/>
                                    <w:rPr>
                                      <w:rFonts w:ascii="Verdana" w:hAnsi="Verdana" w:cs="Verdana"/>
                                      <w:b/>
                                      <w:sz w:val="18"/>
                                      <w:szCs w:val="18"/>
                                    </w:rPr>
                                  </w:pPr>
                                  <w:r>
                                    <w:rPr>
                                      <w:rFonts w:ascii="SymbolMT" w:eastAsia="SymbolMT" w:hAnsi="SymbolMT" w:cs="SymbolMT"/>
                                      <w:sz w:val="21"/>
                                      <w:szCs w:val="21"/>
                                    </w:rPr>
                                    <w:t xml:space="preserve"> 5.</w:t>
                                  </w:r>
                                  <w:r>
                                    <w:rPr>
                                      <w:rFonts w:ascii="BookAntiqua" w:eastAsia="Calibri" w:hAnsi="BookAntiqua" w:cs="BookAntiqua"/>
                                      <w:sz w:val="21"/>
                                      <w:szCs w:val="21"/>
                                    </w:rPr>
                                    <w:t>conoscere e saper applicare i principi della percezione visiva e della composizione della forma grafica, pittorica e scultorea.</w:t>
                                  </w:r>
                                </w:p>
                              </w:tc>
                              <w:tc>
                                <w:tcPr>
                                  <w:tcW w:w="432" w:type="dxa"/>
                                  <w:tcBorders>
                                    <w:top w:val="double" w:sz="1" w:space="0" w:color="808080"/>
                                    <w:left w:val="single" w:sz="4" w:space="0" w:color="000000"/>
                                    <w:bottom w:val="single" w:sz="4" w:space="0" w:color="000000"/>
                                  </w:tcBorders>
                                  <w:shd w:val="clear" w:color="auto" w:fill="auto"/>
                                  <w:vAlign w:val="center"/>
                                </w:tcPr>
                                <w:p w14:paraId="63475CE7" w14:textId="77777777" w:rsidR="00144881" w:rsidRDefault="0014488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43C3F358"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F5B403F"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ABCA373"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1D76891"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FD34AD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7EAA42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FA80651"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C073A53"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4C556761"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036BDD4B" w14:textId="77777777" w:rsidR="00144881" w:rsidRDefault="0014488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5C152CAF" w14:textId="77777777" w:rsidR="00144881" w:rsidRDefault="00144881">
                                  <w:pPr>
                                    <w:widowControl w:val="0"/>
                                    <w:snapToGrid w:val="0"/>
                                    <w:jc w:val="center"/>
                                    <w:rPr>
                                      <w:rFonts w:ascii="Verdana" w:hAnsi="Verdana" w:cs="Verdana"/>
                                      <w:b/>
                                      <w:sz w:val="18"/>
                                      <w:szCs w:val="18"/>
                                    </w:rPr>
                                  </w:pPr>
                                </w:p>
                              </w:tc>
                            </w:tr>
                          </w:tbl>
                          <w:p w14:paraId="08477B28" w14:textId="77777777" w:rsidR="00144881" w:rsidRDefault="0014488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6.9pt;margin-top:87.8pt;width:523.95pt;height:616.5pt;z-index:251658752;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" stroked="f">
                <v:fill opacity="0"/>
                <v:textbox inset="0,0,0,0">
                  <w:txbxContent>
                    <w:tbl>
                      <w:tblPr>
                        <w:tblW w:w="0" w:type="auto"/>
                        <w:tblInd w:w="108" w:type="dxa"/>
                        <w:tblLayout w:type="fixed"/>
                        <w:tblLook w:val="0000" w:firstRow="0" w:lastRow="0" w:firstColumn="0" w:lastColumn="0" w:noHBand="0" w:noVBand="0"/>
                      </w:tblPr>
                      <w:tblGrid>
                        <w:gridCol w:w="5286"/>
                        <w:gridCol w:w="432"/>
                        <w:gridCol w:w="432"/>
                        <w:gridCol w:w="429"/>
                        <w:gridCol w:w="429"/>
                        <w:gridCol w:w="429"/>
                        <w:gridCol w:w="429"/>
                        <w:gridCol w:w="429"/>
                        <w:gridCol w:w="429"/>
                        <w:gridCol w:w="429"/>
                        <w:gridCol w:w="425"/>
                        <w:gridCol w:w="425"/>
                        <w:gridCol w:w="427"/>
                        <w:gridCol w:w="50"/>
                      </w:tblGrid>
                      <w:tr w:rsidR="00144881" w14:paraId="731F4B40" w14:textId="77777777">
                        <w:trPr>
                          <w:gridAfter w:val="1"/>
                          <w:wAfter w:w="50" w:type="dxa"/>
                          <w:trHeight w:val="275"/>
                        </w:trPr>
                        <w:tc>
                          <w:tcPr>
                            <w:tcW w:w="10430" w:type="dxa"/>
                            <w:gridSpan w:val="13"/>
                            <w:tcBorders>
                              <w:top w:val="double" w:sz="1" w:space="0" w:color="808080"/>
                              <w:left w:val="double" w:sz="1" w:space="0" w:color="808080"/>
                              <w:bottom w:val="double" w:sz="1" w:space="0" w:color="808080"/>
                              <w:right w:val="single" w:sz="4" w:space="0" w:color="000000"/>
                            </w:tcBorders>
                            <w:shd w:val="clear" w:color="auto" w:fill="DDD9C3"/>
                          </w:tcPr>
                          <w:p w14:paraId="396858B1" w14:textId="77777777" w:rsidR="00144881" w:rsidRDefault="00144881">
                            <w:pPr>
                              <w:pStyle w:val="NormaleWeb"/>
                              <w:widowControl w:val="0"/>
                              <w:spacing w:before="0" w:after="0"/>
                            </w:pPr>
                            <w:r>
                              <w:rPr>
                                <w:rFonts w:ascii="BookAntiqua-Bold" w:eastAsia="Calibri" w:hAnsi="BookAntiqua-Bold" w:cs="BookAntiqua-Bold"/>
                                <w:b/>
                                <w:bCs/>
                                <w:sz w:val="21"/>
                                <w:szCs w:val="21"/>
                              </w:rPr>
                              <w:t>AREA SCIENTIFICA, MATEMATICA E TECNOLOGICA</w:t>
                            </w:r>
                          </w:p>
                        </w:tc>
                      </w:tr>
                      <w:tr w:rsidR="00144881" w14:paraId="0D36CE43" w14:textId="77777777">
                        <w:trPr>
                          <w:trHeight w:val="4434"/>
                        </w:trPr>
                        <w:tc>
                          <w:tcPr>
                            <w:tcW w:w="5286" w:type="dxa"/>
                            <w:tcBorders>
                              <w:top w:val="double" w:sz="1" w:space="0" w:color="808080"/>
                              <w:left w:val="double" w:sz="1" w:space="0" w:color="808080"/>
                              <w:bottom w:val="single" w:sz="4" w:space="0" w:color="000000"/>
                            </w:tcBorders>
                            <w:shd w:val="clear" w:color="auto" w:fill="auto"/>
                            <w:vAlign w:val="center"/>
                          </w:tcPr>
                          <w:p w14:paraId="1296C4FF" w14:textId="77777777" w:rsidR="00144881" w:rsidRDefault="00144881">
                            <w:pPr>
                              <w:autoSpaceDE w:val="0"/>
                              <w:jc w:val="both"/>
                              <w:rPr>
                                <w:rFonts w:ascii="SymbolMT" w:eastAsia="SymbolMT" w:hAnsi="SymbolMT" w:cs="SymbolMT"/>
                                <w:sz w:val="21"/>
                                <w:szCs w:val="21"/>
                              </w:rPr>
                            </w:pPr>
                            <w:r>
                              <w:rPr>
                                <w:rFonts w:ascii="BookAntiqua" w:eastAsia="Calibri" w:hAnsi="BookAntiqua" w:cs="BookAntiqua"/>
                                <w:sz w:val="21"/>
                                <w:szCs w:val="21"/>
                              </w:rPr>
                              <w:t>1.Comprendere il linguaggio formale specifico della matematica, saper utilizzare le procedure tipiche del pensiero matematico, conoscere i contenuti fondamentali delle teorie che sono alla base della descrizione matematica della realtà.</w:t>
                            </w:r>
                          </w:p>
                          <w:p w14:paraId="3D103019" w14:textId="77777777" w:rsidR="00144881" w:rsidRDefault="00144881">
                            <w:pPr>
                              <w:autoSpaceDE w:val="0"/>
                              <w:jc w:val="both"/>
                              <w:rPr>
                                <w:rFonts w:ascii="SymbolMT" w:eastAsia="SymbolMT" w:hAnsi="SymbolMT" w:cs="SymbolMT"/>
                                <w:sz w:val="21"/>
                                <w:szCs w:val="21"/>
                              </w:rPr>
                            </w:pPr>
                            <w:r>
                              <w:rPr>
                                <w:rFonts w:ascii="SymbolMT" w:eastAsia="SymbolMT" w:hAnsi="SymbolMT" w:cs="SymbolMT"/>
                                <w:sz w:val="21"/>
                                <w:szCs w:val="21"/>
                              </w:rPr>
                              <w:t xml:space="preserve">2. </w:t>
                            </w:r>
                            <w:r>
                              <w:rPr>
                                <w:rFonts w:ascii="BookAntiqua" w:eastAsia="Calibri" w:hAnsi="BookAntiqua" w:cs="BookAntiqua"/>
                                <w:sz w:val="21"/>
                                <w:szCs w:val="21"/>
                              </w:rPr>
                              <w:t>Possedere i contenuti fondamentali delle scienze fisiche e delle scienze naturali (chimica, biologia, scienze della terra, astronomia), padroneggiandone le procedure e i metodi di indagine propri, anche per potersi orientare nel campo delle scienze applicate.</w:t>
                            </w:r>
                          </w:p>
                          <w:p w14:paraId="3111F12C" w14:textId="77777777" w:rsidR="00144881" w:rsidRDefault="00144881">
                            <w:pPr>
                              <w:autoSpaceDE w:val="0"/>
                              <w:jc w:val="both"/>
                              <w:rPr>
                                <w:rFonts w:ascii="Century Schoolbook" w:hAnsi="Century Schoolbook" w:cs="Century Schoolbook"/>
                                <w:sz w:val="18"/>
                                <w:szCs w:val="18"/>
                              </w:rPr>
                            </w:pPr>
                            <w:r>
                              <w:rPr>
                                <w:rFonts w:ascii="SymbolMT" w:eastAsia="SymbolMT" w:hAnsi="SymbolMT" w:cs="SymbolMT"/>
                                <w:sz w:val="21"/>
                                <w:szCs w:val="21"/>
                              </w:rPr>
                              <w:t>3.</w:t>
                            </w:r>
                            <w:r>
                              <w:rPr>
                                <w:rFonts w:ascii="BookAntiqua" w:eastAsia="Calibri" w:hAnsi="BookAntiqua" w:cs="BookAntiqua"/>
                                <w:sz w:val="21"/>
                                <w:szCs w:val="21"/>
                              </w:rPr>
                              <w:t>Essere in grado di utilizzare criticamente strumenti informatici e telematici nelle attività di studio e di approfondimento; comprendere la valenza metodologica dell’informatica nella formalizzazione e modellizzazione dei processi complessi e nell’individuazione di procedimenti risolutivi.</w:t>
                            </w:r>
                          </w:p>
                          <w:p w14:paraId="185DE068" w14:textId="77777777" w:rsidR="00144881" w:rsidRDefault="00144881">
                            <w:pPr>
                              <w:autoSpaceDE w:val="0"/>
                              <w:jc w:val="both"/>
                              <w:rPr>
                                <w:rFonts w:ascii="Century Schoolbook" w:hAnsi="Century Schoolbook" w:cs="Century Schoolbook"/>
                                <w:sz w:val="18"/>
                                <w:szCs w:val="18"/>
                              </w:rPr>
                            </w:pPr>
                          </w:p>
                        </w:tc>
                        <w:tc>
                          <w:tcPr>
                            <w:tcW w:w="432" w:type="dxa"/>
                            <w:tcBorders>
                              <w:top w:val="double" w:sz="1" w:space="0" w:color="808080"/>
                              <w:left w:val="single" w:sz="4" w:space="0" w:color="000000"/>
                              <w:bottom w:val="single" w:sz="4" w:space="0" w:color="000000"/>
                            </w:tcBorders>
                            <w:shd w:val="clear" w:color="auto" w:fill="auto"/>
                            <w:vAlign w:val="center"/>
                          </w:tcPr>
                          <w:p w14:paraId="6476AAD4" w14:textId="77777777" w:rsidR="00144881" w:rsidRDefault="0014488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378477EF"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FF9DB6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F62AE2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67BFB667"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0C57C03"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3335CD3"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47CED69"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17AC9835"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5357F288"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70003DF8" w14:textId="77777777" w:rsidR="00144881" w:rsidRDefault="0014488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545648E1" w14:textId="77777777" w:rsidR="00144881" w:rsidRDefault="00144881">
                            <w:pPr>
                              <w:widowControl w:val="0"/>
                              <w:snapToGrid w:val="0"/>
                              <w:jc w:val="center"/>
                              <w:rPr>
                                <w:rFonts w:ascii="Verdana" w:hAnsi="Verdana" w:cs="Verdana"/>
                                <w:b/>
                                <w:sz w:val="18"/>
                                <w:szCs w:val="18"/>
                              </w:rPr>
                            </w:pPr>
                          </w:p>
                        </w:tc>
                      </w:tr>
                      <w:tr w:rsidR="00144881" w14:paraId="5A24AFE6" w14:textId="77777777">
                        <w:trPr>
                          <w:trHeight w:val="355"/>
                        </w:trPr>
                        <w:tc>
                          <w:tcPr>
                            <w:tcW w:w="10480" w:type="dxa"/>
                            <w:gridSpan w:val="14"/>
                            <w:tcBorders>
                              <w:top w:val="double" w:sz="1" w:space="0" w:color="808080"/>
                              <w:left w:val="double" w:sz="1" w:space="0" w:color="808080"/>
                              <w:bottom w:val="double" w:sz="1" w:space="0" w:color="808080"/>
                              <w:right w:val="double" w:sz="1" w:space="0" w:color="808080"/>
                            </w:tcBorders>
                            <w:shd w:val="clear" w:color="auto" w:fill="DDD9C3"/>
                          </w:tcPr>
                          <w:p w14:paraId="0A9390BF" w14:textId="77777777" w:rsidR="00144881" w:rsidRDefault="00144881">
                            <w:pPr>
                              <w:pStyle w:val="NormaleWeb"/>
                              <w:widowControl w:val="0"/>
                              <w:spacing w:before="0" w:after="0"/>
                            </w:pPr>
                            <w:r>
                              <w:rPr>
                                <w:rFonts w:ascii="BookAntiqua-Bold" w:eastAsia="Calibri" w:hAnsi="BookAntiqua-Bold" w:cs="BookAntiqua-Bold"/>
                                <w:b/>
                                <w:bCs/>
                                <w:sz w:val="21"/>
                                <w:szCs w:val="21"/>
                              </w:rPr>
                              <w:t>INDIRIZZO ARTI FIGURATIVE</w:t>
                            </w:r>
                          </w:p>
                        </w:tc>
                      </w:tr>
                      <w:tr w:rsidR="00144881" w14:paraId="33601662" w14:textId="77777777">
                        <w:trPr>
                          <w:trHeight w:val="5094"/>
                        </w:trPr>
                        <w:tc>
                          <w:tcPr>
                            <w:tcW w:w="5286" w:type="dxa"/>
                            <w:tcBorders>
                              <w:top w:val="double" w:sz="1" w:space="0" w:color="808080"/>
                              <w:left w:val="double" w:sz="1" w:space="0" w:color="808080"/>
                              <w:bottom w:val="single" w:sz="4" w:space="0" w:color="000000"/>
                            </w:tcBorders>
                            <w:shd w:val="clear" w:color="auto" w:fill="auto"/>
                            <w:vAlign w:val="center"/>
                          </w:tcPr>
                          <w:p w14:paraId="4C7CF374" w14:textId="77777777" w:rsidR="00144881" w:rsidRDefault="00144881">
                            <w:pPr>
                              <w:autoSpaceDE w:val="0"/>
                              <w:rPr>
                                <w:rFonts w:ascii="BookAntiqua" w:eastAsia="Calibri" w:hAnsi="BookAntiqua" w:cs="BookAntiqua"/>
                                <w:sz w:val="21"/>
                                <w:szCs w:val="21"/>
                              </w:rPr>
                            </w:pPr>
                            <w:r>
                              <w:rPr>
                                <w:rFonts w:ascii="BookAntiqua" w:eastAsia="Calibri" w:hAnsi="BookAntiqua" w:cs="BookAntiqua"/>
                                <w:sz w:val="21"/>
                                <w:szCs w:val="21"/>
                              </w:rPr>
                              <w:t>1.approfondire la conoscenza degli elementi costitutivi della forma grafica, pittorica e/o scultorea nei suoi aspetti espressivi e comunicativi e acquisire la consapevolezza dei relativi fondamenti storici e concettuali; conoscere e saper applicare i principi della percezione</w:t>
                            </w:r>
                          </w:p>
                          <w:p w14:paraId="70948E5E" w14:textId="77777777" w:rsidR="00144881" w:rsidRDefault="00144881">
                            <w:pPr>
                              <w:autoSpaceDE w:val="0"/>
                              <w:rPr>
                                <w:rFonts w:ascii="SymbolMT" w:eastAsia="SymbolMT" w:hAnsi="SymbolMT" w:cs="SymbolMT"/>
                                <w:sz w:val="21"/>
                                <w:szCs w:val="21"/>
                              </w:rPr>
                            </w:pPr>
                            <w:r>
                              <w:rPr>
                                <w:rFonts w:ascii="BookAntiqua" w:eastAsia="Calibri" w:hAnsi="BookAntiqua" w:cs="BookAntiqua"/>
                                <w:sz w:val="21"/>
                                <w:szCs w:val="21"/>
                              </w:rPr>
                              <w:t>visiva;</w:t>
                            </w:r>
                          </w:p>
                          <w:p w14:paraId="0E269534" w14:textId="77777777" w:rsidR="00144881" w:rsidRDefault="00144881">
                            <w:pPr>
                              <w:autoSpaceDE w:val="0"/>
                              <w:rPr>
                                <w:rFonts w:ascii="SymbolMT" w:eastAsia="SymbolMT" w:hAnsi="SymbolMT" w:cs="SymbolMT"/>
                                <w:sz w:val="21"/>
                                <w:szCs w:val="21"/>
                              </w:rPr>
                            </w:pPr>
                            <w:r>
                              <w:rPr>
                                <w:rFonts w:ascii="SymbolMT" w:eastAsia="SymbolMT" w:hAnsi="SymbolMT" w:cs="SymbolMT"/>
                                <w:sz w:val="21"/>
                                <w:szCs w:val="21"/>
                              </w:rPr>
                              <w:t xml:space="preserve"> 2.</w:t>
                            </w:r>
                            <w:r>
                              <w:rPr>
                                <w:rFonts w:ascii="BookAntiqua" w:eastAsia="Calibri" w:hAnsi="BookAntiqua" w:cs="BookAntiqua"/>
                                <w:sz w:val="21"/>
                                <w:szCs w:val="21"/>
                              </w:rPr>
                              <w:t>saper individuare le interazioni delle forme pittoriche e/o scultoree con il contesto architettonico, urbano e paesaggistico;</w:t>
                            </w:r>
                          </w:p>
                          <w:p w14:paraId="7936927A" w14:textId="77777777" w:rsidR="00144881" w:rsidRDefault="00144881">
                            <w:pPr>
                              <w:autoSpaceDE w:val="0"/>
                              <w:rPr>
                                <w:rFonts w:ascii="BookAntiqua" w:eastAsia="Calibri" w:hAnsi="BookAntiqua" w:cs="BookAntiqua"/>
                                <w:sz w:val="21"/>
                                <w:szCs w:val="21"/>
                              </w:rPr>
                            </w:pPr>
                            <w:r>
                              <w:rPr>
                                <w:rFonts w:ascii="SymbolMT" w:eastAsia="SymbolMT" w:hAnsi="SymbolMT" w:cs="SymbolMT"/>
                                <w:sz w:val="21"/>
                                <w:szCs w:val="21"/>
                              </w:rPr>
                              <w:t xml:space="preserve"> 3.</w:t>
                            </w:r>
                            <w:r>
                              <w:rPr>
                                <w:rFonts w:ascii="BookAntiqua" w:eastAsia="Calibri" w:hAnsi="BookAntiqua" w:cs="BookAntiqua"/>
                                <w:sz w:val="21"/>
                                <w:szCs w:val="21"/>
                              </w:rPr>
                              <w:t>conoscere e applicare i processi progettuali e operativi e utilizzare in modo appropriato le diverse tecniche della figurazione bidimensionale e/o tridimensionale, anche in funzione della necessaria contaminazione tra le tradizionali specificazioni disciplinari (comprese le</w:t>
                            </w:r>
                          </w:p>
                          <w:p w14:paraId="3D9E4111" w14:textId="77777777" w:rsidR="00144881" w:rsidRDefault="00144881">
                            <w:pPr>
                              <w:autoSpaceDE w:val="0"/>
                              <w:rPr>
                                <w:rFonts w:ascii="SymbolMT" w:eastAsia="SymbolMT" w:hAnsi="SymbolMT" w:cs="SymbolMT"/>
                                <w:sz w:val="21"/>
                                <w:szCs w:val="21"/>
                              </w:rPr>
                            </w:pPr>
                            <w:r>
                              <w:rPr>
                                <w:rFonts w:ascii="BookAntiqua" w:eastAsia="Calibri" w:hAnsi="BookAntiqua" w:cs="BookAntiqua"/>
                                <w:sz w:val="21"/>
                                <w:szCs w:val="21"/>
                              </w:rPr>
                              <w:t>nuove tecnologie);</w:t>
                            </w:r>
                          </w:p>
                          <w:p w14:paraId="7B32EEA2" w14:textId="77777777" w:rsidR="00144881" w:rsidRDefault="00144881">
                            <w:pPr>
                              <w:autoSpaceDE w:val="0"/>
                              <w:rPr>
                                <w:rFonts w:ascii="SymbolMT" w:eastAsia="SymbolMT" w:hAnsi="SymbolMT" w:cs="SymbolMT"/>
                                <w:sz w:val="21"/>
                                <w:szCs w:val="21"/>
                              </w:rPr>
                            </w:pPr>
                            <w:r>
                              <w:rPr>
                                <w:rFonts w:ascii="SymbolMT" w:eastAsia="SymbolMT" w:hAnsi="SymbolMT" w:cs="SymbolMT"/>
                                <w:sz w:val="21"/>
                                <w:szCs w:val="21"/>
                              </w:rPr>
                              <w:t xml:space="preserve"> 4.</w:t>
                            </w:r>
                            <w:r>
                              <w:rPr>
                                <w:rFonts w:ascii="BookAntiqua" w:eastAsia="Calibri" w:hAnsi="BookAntiqua" w:cs="BookAntiqua"/>
                                <w:sz w:val="21"/>
                                <w:szCs w:val="21"/>
                              </w:rPr>
                              <w:t>conoscere le principali linee di sviluppo tecniche e concettuali dell’arte moderna e contemporanea e le intersezioni con le altre forme di espressione e comunicazione artistica;</w:t>
                            </w:r>
                          </w:p>
                          <w:p w14:paraId="6BF9A54D" w14:textId="77777777" w:rsidR="00144881" w:rsidRDefault="00144881">
                            <w:pPr>
                              <w:autoSpaceDE w:val="0"/>
                              <w:jc w:val="both"/>
                              <w:rPr>
                                <w:rFonts w:ascii="Verdana" w:hAnsi="Verdana" w:cs="Verdana"/>
                                <w:b/>
                                <w:sz w:val="18"/>
                                <w:szCs w:val="18"/>
                              </w:rPr>
                            </w:pPr>
                            <w:r>
                              <w:rPr>
                                <w:rFonts w:ascii="SymbolMT" w:eastAsia="SymbolMT" w:hAnsi="SymbolMT" w:cs="SymbolMT"/>
                                <w:sz w:val="21"/>
                                <w:szCs w:val="21"/>
                              </w:rPr>
                              <w:t xml:space="preserve"> 5.</w:t>
                            </w:r>
                            <w:r>
                              <w:rPr>
                                <w:rFonts w:ascii="BookAntiqua" w:eastAsia="Calibri" w:hAnsi="BookAntiqua" w:cs="BookAntiqua"/>
                                <w:sz w:val="21"/>
                                <w:szCs w:val="21"/>
                              </w:rPr>
                              <w:t>conoscere e saper applicare i principi della percezione visiva e della composizione della forma grafica, pittorica e scultorea.</w:t>
                            </w:r>
                          </w:p>
                        </w:tc>
                        <w:tc>
                          <w:tcPr>
                            <w:tcW w:w="432" w:type="dxa"/>
                            <w:tcBorders>
                              <w:top w:val="double" w:sz="1" w:space="0" w:color="808080"/>
                              <w:left w:val="single" w:sz="4" w:space="0" w:color="000000"/>
                              <w:bottom w:val="single" w:sz="4" w:space="0" w:color="000000"/>
                            </w:tcBorders>
                            <w:shd w:val="clear" w:color="auto" w:fill="auto"/>
                            <w:vAlign w:val="center"/>
                          </w:tcPr>
                          <w:p w14:paraId="63475CE7" w14:textId="77777777" w:rsidR="00144881" w:rsidRDefault="00144881">
                            <w:pPr>
                              <w:widowControl w:val="0"/>
                              <w:snapToGrid w:val="0"/>
                              <w:jc w:val="center"/>
                              <w:rPr>
                                <w:rFonts w:ascii="Verdana" w:hAnsi="Verdana" w:cs="Verdana"/>
                                <w:b/>
                                <w:sz w:val="18"/>
                                <w:szCs w:val="18"/>
                              </w:rPr>
                            </w:pPr>
                          </w:p>
                        </w:tc>
                        <w:tc>
                          <w:tcPr>
                            <w:tcW w:w="432" w:type="dxa"/>
                            <w:tcBorders>
                              <w:top w:val="double" w:sz="1" w:space="0" w:color="808080"/>
                              <w:left w:val="double" w:sz="1" w:space="0" w:color="808080"/>
                              <w:bottom w:val="single" w:sz="4" w:space="0" w:color="000000"/>
                            </w:tcBorders>
                            <w:shd w:val="clear" w:color="auto" w:fill="auto"/>
                            <w:vAlign w:val="center"/>
                          </w:tcPr>
                          <w:p w14:paraId="43C3F358"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F5B403F"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7ABCA373"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31D76891"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2FD34AD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7EAA425"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5FA80651" w14:textId="77777777" w:rsidR="00144881" w:rsidRDefault="00144881">
                            <w:pPr>
                              <w:widowControl w:val="0"/>
                              <w:snapToGrid w:val="0"/>
                              <w:jc w:val="center"/>
                              <w:rPr>
                                <w:rFonts w:ascii="Verdana" w:hAnsi="Verdana" w:cs="Verdana"/>
                                <w:b/>
                                <w:sz w:val="18"/>
                                <w:szCs w:val="18"/>
                              </w:rPr>
                            </w:pPr>
                          </w:p>
                        </w:tc>
                        <w:tc>
                          <w:tcPr>
                            <w:tcW w:w="429" w:type="dxa"/>
                            <w:tcBorders>
                              <w:top w:val="double" w:sz="1" w:space="0" w:color="808080"/>
                              <w:left w:val="double" w:sz="1" w:space="0" w:color="808080"/>
                              <w:bottom w:val="single" w:sz="4" w:space="0" w:color="000000"/>
                            </w:tcBorders>
                            <w:shd w:val="clear" w:color="auto" w:fill="auto"/>
                            <w:vAlign w:val="center"/>
                          </w:tcPr>
                          <w:p w14:paraId="4C073A53"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double" w:sz="1" w:space="0" w:color="808080"/>
                              <w:bottom w:val="single" w:sz="4" w:space="0" w:color="000000"/>
                            </w:tcBorders>
                            <w:shd w:val="clear" w:color="auto" w:fill="auto"/>
                          </w:tcPr>
                          <w:p w14:paraId="4C556761" w14:textId="77777777" w:rsidR="00144881" w:rsidRDefault="00144881">
                            <w:pPr>
                              <w:widowControl w:val="0"/>
                              <w:snapToGrid w:val="0"/>
                              <w:jc w:val="center"/>
                              <w:rPr>
                                <w:rFonts w:ascii="Verdana" w:hAnsi="Verdana" w:cs="Verdana"/>
                                <w:b/>
                                <w:sz w:val="18"/>
                                <w:szCs w:val="18"/>
                              </w:rPr>
                            </w:pPr>
                          </w:p>
                        </w:tc>
                        <w:tc>
                          <w:tcPr>
                            <w:tcW w:w="425" w:type="dxa"/>
                            <w:tcBorders>
                              <w:top w:val="double" w:sz="1" w:space="0" w:color="808080"/>
                              <w:left w:val="single" w:sz="4" w:space="0" w:color="000000"/>
                              <w:bottom w:val="single" w:sz="4" w:space="0" w:color="000000"/>
                            </w:tcBorders>
                            <w:shd w:val="clear" w:color="auto" w:fill="auto"/>
                            <w:vAlign w:val="center"/>
                          </w:tcPr>
                          <w:p w14:paraId="036BDD4B" w14:textId="77777777" w:rsidR="00144881" w:rsidRDefault="00144881">
                            <w:pPr>
                              <w:widowControl w:val="0"/>
                              <w:snapToGrid w:val="0"/>
                              <w:jc w:val="center"/>
                              <w:rPr>
                                <w:rFonts w:ascii="Verdana" w:hAnsi="Verdana" w:cs="Verdana"/>
                                <w:b/>
                                <w:sz w:val="18"/>
                                <w:szCs w:val="18"/>
                              </w:rPr>
                            </w:pPr>
                          </w:p>
                        </w:tc>
                        <w:tc>
                          <w:tcPr>
                            <w:tcW w:w="477" w:type="dxa"/>
                            <w:gridSpan w:val="2"/>
                            <w:tcBorders>
                              <w:top w:val="double" w:sz="1" w:space="0" w:color="808080"/>
                              <w:left w:val="double" w:sz="1" w:space="0" w:color="808080"/>
                              <w:bottom w:val="single" w:sz="4" w:space="0" w:color="000000"/>
                              <w:right w:val="double" w:sz="1" w:space="0" w:color="808080"/>
                            </w:tcBorders>
                            <w:shd w:val="clear" w:color="auto" w:fill="auto"/>
                          </w:tcPr>
                          <w:p w14:paraId="5C152CAF" w14:textId="77777777" w:rsidR="00144881" w:rsidRDefault="00144881">
                            <w:pPr>
                              <w:widowControl w:val="0"/>
                              <w:snapToGrid w:val="0"/>
                              <w:jc w:val="center"/>
                              <w:rPr>
                                <w:rFonts w:ascii="Verdana" w:hAnsi="Verdana" w:cs="Verdana"/>
                                <w:b/>
                                <w:sz w:val="18"/>
                                <w:szCs w:val="18"/>
                              </w:rPr>
                            </w:pPr>
                          </w:p>
                        </w:tc>
                      </w:tr>
                    </w:tbl>
                    <w:p w14:paraId="08477B28" w14:textId="77777777" w:rsidR="00144881" w:rsidRDefault="00144881">
                      <w:r>
                        <w:t xml:space="preserve"> </w:t>
                      </w:r>
                    </w:p>
                  </w:txbxContent>
                </v:textbox>
                <w10:wrap type="square" anchorx="margin" anchory="page"/>
              </v:shape>
            </w:pict>
          </mc:Fallback>
        </mc:AlternateContent>
      </w:r>
    </w:p>
    <w:p w14:paraId="7D9A8A70" w14:textId="77777777" w:rsidR="00144881" w:rsidRDefault="00144881"/>
    <w:p w14:paraId="2CBDE127" w14:textId="77777777" w:rsidR="00144881" w:rsidRDefault="00144881" w:rsidP="00BD04A6">
      <w:pPr>
        <w:keepNext/>
        <w:jc w:val="both"/>
      </w:pPr>
      <w:r>
        <w:rPr>
          <w:rFonts w:eastAsia="Calibri"/>
        </w:rPr>
        <w:lastRenderedPageBreak/>
        <w:t>Il profilo educativo</w:t>
      </w:r>
      <w:proofErr w:type="gramStart"/>
      <w:r>
        <w:rPr>
          <w:rFonts w:eastAsia="Calibri"/>
        </w:rPr>
        <w:t xml:space="preserve">  </w:t>
      </w:r>
      <w:proofErr w:type="gramEnd"/>
      <w:r>
        <w:rPr>
          <w:rFonts w:eastAsia="Calibri"/>
        </w:rPr>
        <w:t>culturale al termine degli studi  definisce le caratteristiche che gli studenti devono aver acquisito, a livello base, intermedio o avanzato, al termine del primo biennio, nell’ambito dell’istruzione obbligatoria, e al termine del quinquennio di liceo. Queste ultime sono definite in termini di competenze, basate su diverse abilità e su un vasto campo di conoscenze, raggruppando le materie di studio per assi al biennio obbligatorio e per aree culturali al triennio, diviso in secondo biennio e anno conclusivo.</w:t>
      </w:r>
    </w:p>
    <w:p w14:paraId="0B734F64" w14:textId="77777777" w:rsidR="00144881" w:rsidRDefault="00144881">
      <w:pPr>
        <w:jc w:val="both"/>
        <w:rPr>
          <w:i/>
          <w:sz w:val="22"/>
          <w:szCs w:val="22"/>
        </w:rPr>
      </w:pPr>
      <w:r>
        <w:t xml:space="preserve">Il PECUP stabilisce gli obiettivi di apprendimento comuni ai licei e specifici del Liceo Artistico </w:t>
      </w:r>
      <w:r>
        <w:rPr>
          <w:rFonts w:eastAsia="Calibri"/>
        </w:rPr>
        <w:t>(allegato A DPR 15/03/2010).</w:t>
      </w:r>
    </w:p>
    <w:p w14:paraId="61B967F9" w14:textId="77777777" w:rsidR="00144881" w:rsidRDefault="00144881">
      <w:pPr>
        <w:autoSpaceDE w:val="0"/>
        <w:jc w:val="right"/>
        <w:rPr>
          <w:i/>
          <w:sz w:val="22"/>
          <w:szCs w:val="22"/>
        </w:rPr>
      </w:pPr>
    </w:p>
    <w:p w14:paraId="475718D9" w14:textId="77777777" w:rsidR="00144881" w:rsidRDefault="00144881">
      <w:pPr>
        <w:autoSpaceDE w:val="0"/>
        <w:jc w:val="right"/>
        <w:rPr>
          <w:i/>
          <w:sz w:val="22"/>
          <w:szCs w:val="22"/>
        </w:rPr>
      </w:pPr>
    </w:p>
    <w:p w14:paraId="73610E81" w14:textId="77777777" w:rsidR="00144881" w:rsidRDefault="00144881">
      <w:pPr>
        <w:autoSpaceDE w:val="0"/>
        <w:jc w:val="right"/>
        <w:rPr>
          <w:i/>
          <w:sz w:val="22"/>
          <w:szCs w:val="22"/>
        </w:rPr>
      </w:pPr>
    </w:p>
    <w:p w14:paraId="6D765B41" w14:textId="77777777" w:rsidR="00144881" w:rsidRDefault="00144881" w:rsidP="00BD04A6">
      <w:pPr>
        <w:keepNext/>
        <w:pageBreakBefore/>
        <w:autoSpaceDE w:val="0"/>
        <w:jc w:val="right"/>
        <w:rPr>
          <w:rFonts w:cs="Arial"/>
          <w:b/>
          <w:bCs/>
          <w:sz w:val="22"/>
          <w:szCs w:val="22"/>
        </w:rPr>
      </w:pPr>
      <w:r>
        <w:rPr>
          <w:i/>
          <w:sz w:val="22"/>
          <w:szCs w:val="22"/>
        </w:rPr>
        <w:lastRenderedPageBreak/>
        <w:t>Scheda 1</w:t>
      </w:r>
    </w:p>
    <w:p w14:paraId="7097B822" w14:textId="77777777" w:rsidR="00144881" w:rsidRDefault="00144881" w:rsidP="00BD04A6">
      <w:pPr>
        <w:keepNext/>
        <w:autoSpaceDE w:val="0"/>
        <w:jc w:val="center"/>
        <w:rPr>
          <w:rFonts w:cs="Arial"/>
          <w:b/>
          <w:bCs/>
          <w:sz w:val="22"/>
          <w:szCs w:val="22"/>
        </w:rPr>
      </w:pPr>
    </w:p>
    <w:p w14:paraId="077FE35F" w14:textId="77777777" w:rsidR="00144881" w:rsidRDefault="00144881" w:rsidP="00BD04A6">
      <w:pPr>
        <w:keepNext/>
        <w:autoSpaceDE w:val="0"/>
        <w:jc w:val="center"/>
        <w:rPr>
          <w:rFonts w:cs="Arial"/>
          <w:b/>
          <w:bCs/>
        </w:rPr>
      </w:pPr>
      <w:r>
        <w:rPr>
          <w:rFonts w:cs="Arial"/>
          <w:b/>
          <w:bCs/>
          <w:sz w:val="25"/>
          <w:szCs w:val="25"/>
        </w:rPr>
        <w:t>Competenze chiave del Consiglio dell'Unione Europea per l'apprendimento permanente</w:t>
      </w:r>
    </w:p>
    <w:p w14:paraId="50426018" w14:textId="77777777" w:rsidR="00144881" w:rsidRDefault="00144881" w:rsidP="00BD04A6">
      <w:pPr>
        <w:keepNext/>
        <w:autoSpaceDE w:val="0"/>
        <w:jc w:val="center"/>
        <w:rPr>
          <w:rFonts w:cs="Arial"/>
          <w:b/>
          <w:bCs/>
        </w:rPr>
      </w:pPr>
    </w:p>
    <w:p w14:paraId="1D6D557B" w14:textId="77777777" w:rsidR="00144881" w:rsidRDefault="00144881" w:rsidP="00BD04A6">
      <w:pPr>
        <w:keepNext/>
        <w:autoSpaceDE w:val="0"/>
        <w:jc w:val="center"/>
        <w:rPr>
          <w:b/>
          <w:sz w:val="22"/>
          <w:szCs w:val="22"/>
        </w:rPr>
      </w:pPr>
      <w:r>
        <w:rPr>
          <w:i/>
          <w:sz w:val="18"/>
          <w:szCs w:val="18"/>
        </w:rPr>
        <w:t>Raccomandazione del Consiglio dell'Unione Europea, 22 maggio 2018</w:t>
      </w:r>
      <w:r>
        <w:rPr>
          <w:b/>
          <w:bCs/>
          <w:i/>
          <w:sz w:val="22"/>
          <w:szCs w:val="22"/>
        </w:rPr>
        <w:br/>
      </w:r>
    </w:p>
    <w:p w14:paraId="06752495" w14:textId="77777777" w:rsidR="00144881" w:rsidRDefault="00144881" w:rsidP="00BD04A6">
      <w:pPr>
        <w:keepNext/>
        <w:jc w:val="both"/>
        <w:rPr>
          <w:sz w:val="20"/>
          <w:szCs w:val="20"/>
        </w:rPr>
      </w:pPr>
      <w:r>
        <w:rPr>
          <w:b/>
          <w:sz w:val="22"/>
          <w:szCs w:val="22"/>
        </w:rPr>
        <w:t>COMPETENZA ALFABETICA FUNZIONALE</w:t>
      </w:r>
    </w:p>
    <w:p w14:paraId="570913E3" w14:textId="77777777" w:rsidR="00144881" w:rsidRDefault="00144881">
      <w:pPr>
        <w:pStyle w:val="Default"/>
        <w:jc w:val="both"/>
        <w:rPr>
          <w:sz w:val="20"/>
          <w:szCs w:val="20"/>
        </w:rPr>
      </w:pPr>
      <w:r>
        <w:rPr>
          <w:rFonts w:ascii="Times New Roman" w:hAnsi="Times New Roman"/>
          <w:sz w:val="20"/>
          <w:szCs w:val="20"/>
        </w:rPr>
        <w:t xml:space="preserve">La competenza alfabetica funzionale indica la capacità di individuare, comprendere, esprimere, creare e interpretare concetti, sentimenti, fatti e opinioni, in forma sia orale sia scritta, utilizzando materiali visivi, sonori e digitali attingendo a varie discipline e contesti. Essa implica l'abilità di comunicare e relazionarsi efficacemente con gli altri in modo opportuno e creativo. </w:t>
      </w:r>
    </w:p>
    <w:p w14:paraId="124CC84E" w14:textId="77777777" w:rsidR="00144881" w:rsidRDefault="00144881">
      <w:pPr>
        <w:jc w:val="both"/>
        <w:rPr>
          <w:b/>
          <w:sz w:val="22"/>
          <w:szCs w:val="22"/>
        </w:rPr>
      </w:pPr>
      <w:r>
        <w:rPr>
          <w:sz w:val="20"/>
          <w:szCs w:val="20"/>
        </w:rPr>
        <w:t>Il suo sviluppo costituisce la base per l'apprendimento successivo e l'ulteriore interazione linguistica. A seconda del contesto, la competenza alfabetica funzionale può essere sviluppata nella lingua madre, nella lingua dell'istruzione scolastica e/o nella lingua ufficiale di un paese o di una regione.</w:t>
      </w:r>
    </w:p>
    <w:p w14:paraId="26AD0DD6" w14:textId="77777777" w:rsidR="00144881" w:rsidRDefault="00144881">
      <w:pPr>
        <w:jc w:val="both"/>
        <w:rPr>
          <w:b/>
          <w:sz w:val="22"/>
          <w:szCs w:val="22"/>
        </w:rPr>
      </w:pPr>
    </w:p>
    <w:p w14:paraId="57F898BE" w14:textId="77777777" w:rsidR="00144881" w:rsidRPr="00BD04A6" w:rsidRDefault="00144881" w:rsidP="00BD04A6">
      <w:pPr>
        <w:keepNext/>
        <w:jc w:val="both"/>
        <w:rPr>
          <w:b/>
          <w:sz w:val="22"/>
          <w:szCs w:val="22"/>
        </w:rPr>
      </w:pPr>
      <w:r>
        <w:rPr>
          <w:b/>
          <w:sz w:val="22"/>
          <w:szCs w:val="22"/>
        </w:rPr>
        <w:t>COMPETENZA MULTILINGUISTICA</w:t>
      </w:r>
    </w:p>
    <w:p w14:paraId="77088E3B" w14:textId="77777777" w:rsidR="00144881" w:rsidRDefault="00144881">
      <w:pPr>
        <w:jc w:val="both"/>
        <w:rPr>
          <w:b/>
          <w:sz w:val="20"/>
          <w:szCs w:val="20"/>
        </w:rPr>
      </w:pPr>
      <w:r>
        <w:rPr>
          <w:sz w:val="20"/>
          <w:szCs w:val="20"/>
        </w:rPr>
        <w:t>La competenza multilinguistica definisce la capacità di utilizzare diverse lingue in modo appropriato ed efficace allo scopo di comunicare. In linea di massima essa condivide le abilità principali con la competenza alfabetica: si basa sulla capacità di comprendere, esprimere e interpretare concetti, pensieri, sentimenti, fatti e opinioni in forma sia orale sia scritta (comprensione orale, espressione orale, comprensione scritta ed espressione scritta) in una gamma appropriata di contesti sociali e culturali a seconda dei desideri o delle esigenze individuali. Le competenze linguistiche comprendono una dimensione storica e competenze interculturali. Tale competenza si basa sulla capacità di mediare tra diverse lingue e mezzi di comunicazione, come indicato nel quadro comune europeo di riferimento. Secondo le circostanze, essa può comprendere il mantenimento e l'ulteriore sviluppo delle competenze relative alla lingua madre, nonché l'acquisizione della lingua ufficiale o delle lingue ufficiali di un paese.</w:t>
      </w:r>
    </w:p>
    <w:p w14:paraId="1E456C24" w14:textId="77777777" w:rsidR="00144881" w:rsidRDefault="00144881">
      <w:pPr>
        <w:jc w:val="both"/>
        <w:rPr>
          <w:b/>
          <w:sz w:val="20"/>
          <w:szCs w:val="20"/>
        </w:rPr>
      </w:pPr>
    </w:p>
    <w:p w14:paraId="68525A8C" w14:textId="77777777" w:rsidR="00144881" w:rsidRPr="00BD04A6" w:rsidRDefault="00144881" w:rsidP="00BD04A6">
      <w:pPr>
        <w:keepNext/>
        <w:jc w:val="both"/>
        <w:rPr>
          <w:b/>
          <w:sz w:val="22"/>
          <w:szCs w:val="22"/>
        </w:rPr>
      </w:pPr>
      <w:r w:rsidRPr="00BD04A6">
        <w:rPr>
          <w:b/>
          <w:sz w:val="22"/>
          <w:szCs w:val="22"/>
        </w:rPr>
        <w:t>COMPETENZA MATEMATICA E COMPETENZA IN SCIENZE, TECNOLOGIE E INGEGNERIA</w:t>
      </w:r>
    </w:p>
    <w:p w14:paraId="3A6892EA" w14:textId="77777777" w:rsidR="00144881" w:rsidRDefault="00144881">
      <w:pPr>
        <w:pStyle w:val="Default"/>
        <w:jc w:val="both"/>
        <w:rPr>
          <w:sz w:val="20"/>
          <w:szCs w:val="20"/>
        </w:rPr>
      </w:pPr>
      <w:r>
        <w:rPr>
          <w:rFonts w:ascii="Times New Roman" w:hAnsi="Times New Roman"/>
          <w:sz w:val="20"/>
          <w:szCs w:val="20"/>
        </w:rPr>
        <w:t xml:space="preserve">La competenza matematica è la capacità di sviluppare e applicare il pensiero e la comprensione matematici per risolvere una serie di problemi in situazioni quotidiane. Partendo da una solida padronanza della competenza aritmetico-matematica, l'accento è posto sugli aspetti del processo e dell'attività oltre che sulla conoscenza. La competenza matematica comporta, a differenti livelli, la capacità di usare modelli matematici di pensiero e di presentazione (formule, modelli, costrutti, grafici, diagrammi) e la disponibilità a farlo. </w:t>
      </w:r>
    </w:p>
    <w:p w14:paraId="58D8DD9E" w14:textId="77777777" w:rsidR="00144881" w:rsidRDefault="00144881">
      <w:pPr>
        <w:jc w:val="both"/>
        <w:rPr>
          <w:b/>
          <w:sz w:val="22"/>
          <w:szCs w:val="22"/>
        </w:rPr>
      </w:pPr>
      <w:r>
        <w:rPr>
          <w:sz w:val="20"/>
          <w:szCs w:val="20"/>
        </w:rPr>
        <w:t>La competenza in scienze si riferisce alla capacità di spiegare il mondo che ci circonda usando l'insieme delle conoscenze e delle metodologie, comprese l'osservazione e la sperimentazione, per identificare le problematiche e trarre conclusioni che siano basate su fatti empirici, e alla disponibilità a farlo. Le competenze in tecnologie e ingegneria sono applicazioni di tali conoscenze e metodologie per dare risposta ai desideri o ai bisogni avvertiti dagli esseri umani. La competenza in scienze, tecnologie e ingegneria implica la comprensione dei cambiamenti determinati dall'attività umana e della responsabilità individuale del cittadino.</w:t>
      </w:r>
    </w:p>
    <w:p w14:paraId="12BAE299" w14:textId="77777777" w:rsidR="00144881" w:rsidRDefault="00144881">
      <w:pPr>
        <w:jc w:val="both"/>
        <w:rPr>
          <w:b/>
          <w:sz w:val="22"/>
          <w:szCs w:val="22"/>
        </w:rPr>
      </w:pPr>
    </w:p>
    <w:p w14:paraId="2693C626" w14:textId="77777777" w:rsidR="00144881" w:rsidRPr="00BD04A6" w:rsidRDefault="00144881" w:rsidP="00BD04A6">
      <w:pPr>
        <w:keepNext/>
        <w:jc w:val="both"/>
        <w:rPr>
          <w:b/>
          <w:sz w:val="22"/>
          <w:szCs w:val="22"/>
        </w:rPr>
      </w:pPr>
      <w:r>
        <w:rPr>
          <w:b/>
          <w:sz w:val="22"/>
          <w:szCs w:val="22"/>
        </w:rPr>
        <w:t>COMPETENZA DIGITALE</w:t>
      </w:r>
    </w:p>
    <w:p w14:paraId="0E256CFC" w14:textId="77777777" w:rsidR="00144881" w:rsidRDefault="00144881">
      <w:pPr>
        <w:jc w:val="both"/>
        <w:rPr>
          <w:b/>
          <w:sz w:val="22"/>
          <w:szCs w:val="22"/>
        </w:rPr>
      </w:pPr>
      <w:r>
        <w:rPr>
          <w:sz w:val="20"/>
          <w:szCs w:val="20"/>
        </w:rPr>
        <w:t>La competenza digitale presuppone l'interesse per le tecnologie digitali e il loro utilizzo con dimestichezza e spirito critico e responsabile per apprendere, lavorare e partecipare alla società. Essa comprende l'alfabetizzazione informatica e digitale, la comunicazione e la collaborazione, l'alfabetizzazione mediatica</w:t>
      </w:r>
      <w:r>
        <w:rPr>
          <w:b/>
          <w:bCs/>
          <w:sz w:val="20"/>
          <w:szCs w:val="20"/>
        </w:rPr>
        <w:t xml:space="preserve">, </w:t>
      </w:r>
      <w:r>
        <w:rPr>
          <w:sz w:val="20"/>
          <w:szCs w:val="20"/>
        </w:rPr>
        <w:t xml:space="preserve">la creazione di contenuti digitali (inclusa la programmazione), la sicurezza (compreso l'essere a proprio agio nel mondo digitale e possedere competenze relative alla </w:t>
      </w:r>
      <w:proofErr w:type="spellStart"/>
      <w:r>
        <w:rPr>
          <w:sz w:val="20"/>
          <w:szCs w:val="20"/>
        </w:rPr>
        <w:t>cybersicurezza</w:t>
      </w:r>
      <w:proofErr w:type="spellEnd"/>
      <w:r>
        <w:rPr>
          <w:sz w:val="20"/>
          <w:szCs w:val="20"/>
        </w:rPr>
        <w:t>), le questioni legate alla proprietà intellettuale, la risoluzione di problemi e il pensiero critico.</w:t>
      </w:r>
    </w:p>
    <w:p w14:paraId="4CD2B678" w14:textId="77777777" w:rsidR="00144881" w:rsidRDefault="00144881">
      <w:pPr>
        <w:jc w:val="both"/>
        <w:rPr>
          <w:b/>
          <w:sz w:val="22"/>
          <w:szCs w:val="22"/>
        </w:rPr>
      </w:pPr>
    </w:p>
    <w:p w14:paraId="4AAEF8E7" w14:textId="77777777" w:rsidR="00144881" w:rsidRPr="00BD04A6" w:rsidRDefault="00144881" w:rsidP="00BD04A6">
      <w:pPr>
        <w:keepNext/>
        <w:jc w:val="both"/>
        <w:rPr>
          <w:b/>
          <w:sz w:val="22"/>
          <w:szCs w:val="22"/>
        </w:rPr>
      </w:pPr>
      <w:r>
        <w:rPr>
          <w:b/>
          <w:sz w:val="22"/>
          <w:szCs w:val="22"/>
        </w:rPr>
        <w:t>COMPETENZA PERSONALE, SOCIALE E CAPACITÀ DI IMPARARE A IMPARARE</w:t>
      </w:r>
    </w:p>
    <w:p w14:paraId="358F918E" w14:textId="77777777" w:rsidR="00144881" w:rsidRDefault="00144881">
      <w:pPr>
        <w:jc w:val="both"/>
        <w:rPr>
          <w:b/>
          <w:sz w:val="20"/>
          <w:szCs w:val="20"/>
        </w:rPr>
      </w:pPr>
      <w:r>
        <w:rPr>
          <w:sz w:val="20"/>
          <w:szCs w:val="20"/>
        </w:rPr>
        <w:t xml:space="preserve">La competenza personale, sociale e la capacità di imparare a imparare consiste nella capacità di riflettere su sé stessi, di gestire efficacemente il tempo e le informazioni, di lavorare con gli altri in maniera costruttiva, di mantenersi resilienti e di gestire il proprio apprendimento e la propria carriera. Comprende la capacità di far fronte all'incertezza e alla complessità, di imparare a imparare, di favorire il proprio benessere fisico ed emotivo, di mantenere la salute fisica e mentale, nonché di essere in grado di condurre una vita attenta alla salute e orientata al futuro, di </w:t>
      </w:r>
      <w:proofErr w:type="spellStart"/>
      <w:r>
        <w:rPr>
          <w:sz w:val="20"/>
          <w:szCs w:val="20"/>
        </w:rPr>
        <w:t>empatizzare</w:t>
      </w:r>
      <w:proofErr w:type="spellEnd"/>
      <w:r>
        <w:rPr>
          <w:sz w:val="20"/>
          <w:szCs w:val="20"/>
        </w:rPr>
        <w:t xml:space="preserve"> e di gestire il conflitto in un contesto favorevole e inclusivo.</w:t>
      </w:r>
    </w:p>
    <w:p w14:paraId="43069392" w14:textId="77777777" w:rsidR="00144881" w:rsidRDefault="00144881">
      <w:pPr>
        <w:jc w:val="both"/>
        <w:rPr>
          <w:b/>
          <w:sz w:val="22"/>
          <w:szCs w:val="22"/>
        </w:rPr>
      </w:pPr>
    </w:p>
    <w:p w14:paraId="6E581F41" w14:textId="77777777" w:rsidR="00144881" w:rsidRPr="00BD04A6" w:rsidRDefault="00144881" w:rsidP="00BD04A6">
      <w:pPr>
        <w:keepNext/>
        <w:jc w:val="both"/>
        <w:rPr>
          <w:b/>
          <w:sz w:val="22"/>
          <w:szCs w:val="22"/>
        </w:rPr>
      </w:pPr>
      <w:r>
        <w:rPr>
          <w:b/>
          <w:sz w:val="22"/>
          <w:szCs w:val="22"/>
        </w:rPr>
        <w:lastRenderedPageBreak/>
        <w:t>COMPETENZA IN MATERIA DI CITTADINANZA</w:t>
      </w:r>
    </w:p>
    <w:p w14:paraId="45B3EAF0" w14:textId="77777777" w:rsidR="00144881" w:rsidRDefault="00144881">
      <w:pPr>
        <w:jc w:val="both"/>
        <w:rPr>
          <w:b/>
          <w:sz w:val="20"/>
          <w:szCs w:val="20"/>
        </w:rPr>
      </w:pPr>
      <w:r>
        <w:rPr>
          <w:sz w:val="20"/>
          <w:szCs w:val="20"/>
        </w:rPr>
        <w:t>La competenza in materia di cittadinanza si riferisce alla capacità di agire da cittadini responsabili e di partecipare pienamente alla vita civica e sociale, in base alla comprensione delle strutture e dei concetti sociali, economici, giuridici e politici oltre che dell'evoluzione a livello globale e della sostenibilità.</w:t>
      </w:r>
    </w:p>
    <w:p w14:paraId="2248C970" w14:textId="0E317215" w:rsidR="00144881" w:rsidRDefault="00144881">
      <w:pPr>
        <w:jc w:val="both"/>
        <w:rPr>
          <w:b/>
          <w:sz w:val="22"/>
          <w:szCs w:val="22"/>
        </w:rPr>
      </w:pPr>
    </w:p>
    <w:p w14:paraId="5D6495C4" w14:textId="77777777" w:rsidR="00144881" w:rsidRPr="00BD04A6" w:rsidRDefault="00144881" w:rsidP="00BD04A6">
      <w:pPr>
        <w:keepNext/>
        <w:jc w:val="both"/>
        <w:rPr>
          <w:b/>
          <w:sz w:val="22"/>
          <w:szCs w:val="22"/>
        </w:rPr>
      </w:pPr>
      <w:r>
        <w:rPr>
          <w:b/>
          <w:sz w:val="22"/>
          <w:szCs w:val="22"/>
        </w:rPr>
        <w:t>COMPETENZA IMPRENDITORIALE</w:t>
      </w:r>
    </w:p>
    <w:p w14:paraId="76D2765D" w14:textId="77777777" w:rsidR="00144881" w:rsidRDefault="00144881">
      <w:pPr>
        <w:jc w:val="both"/>
        <w:rPr>
          <w:b/>
          <w:sz w:val="22"/>
          <w:szCs w:val="22"/>
        </w:rPr>
      </w:pPr>
      <w:r>
        <w:rPr>
          <w:sz w:val="20"/>
          <w:szCs w:val="20"/>
        </w:rPr>
        <w:t>La competenza imprenditoriale si riferisce alla capacità di agire sulla base di idee e opportunità e di trasformarle in valori per gli altri. Si fonda sulla creatività, sul pensiero critico e sulla risoluzione di problemi, sull'iniziativa e sulla perseveranza, nonché sulla capacità di lavorare in modalità collaborativa al fine di programmare e gestire progetti che hanno un valore culturale, sociale o finanziario.</w:t>
      </w:r>
    </w:p>
    <w:p w14:paraId="0313B8C9" w14:textId="77777777" w:rsidR="00144881" w:rsidRDefault="00144881">
      <w:pPr>
        <w:jc w:val="both"/>
        <w:rPr>
          <w:b/>
          <w:sz w:val="22"/>
          <w:szCs w:val="22"/>
        </w:rPr>
      </w:pPr>
    </w:p>
    <w:p w14:paraId="26A4B92F" w14:textId="77777777" w:rsidR="00144881" w:rsidRPr="00BD04A6" w:rsidRDefault="00144881" w:rsidP="00BD04A6">
      <w:pPr>
        <w:keepNext/>
        <w:jc w:val="both"/>
        <w:rPr>
          <w:b/>
          <w:sz w:val="22"/>
          <w:szCs w:val="22"/>
        </w:rPr>
      </w:pPr>
      <w:r>
        <w:rPr>
          <w:b/>
          <w:sz w:val="22"/>
          <w:szCs w:val="22"/>
        </w:rPr>
        <w:t>COMPETENZA IN MATERIA DI CONSAPEVOLEZZA ED ESPRESSIONE CULTURALI</w:t>
      </w:r>
    </w:p>
    <w:p w14:paraId="18610277" w14:textId="77777777" w:rsidR="00144881" w:rsidRDefault="00144881">
      <w:pPr>
        <w:jc w:val="both"/>
      </w:pPr>
      <w:r>
        <w:rPr>
          <w:sz w:val="20"/>
          <w:szCs w:val="20"/>
        </w:rPr>
        <w:t>La competenza in materia di consapevolezza ed espressione culturali implica la comprensione e il rispetto di come le idee e i significati vengono espressi creativamente e comunicati in diverse culture e tramite tutta una serie di arti e altre forme culturali. Presuppone l'impegno di capire, sviluppare ed esprimere le proprie idee e il senso della propria funzione o del proprio ruolo nella società in una serie di modi e contesti.</w:t>
      </w:r>
    </w:p>
    <w:sectPr w:rsidR="00144881" w:rsidSect="00FE16B2">
      <w:headerReference w:type="default" r:id="rId8"/>
      <w:footerReference w:type="default" r:id="rId9"/>
      <w:headerReference w:type="first" r:id="rId10"/>
      <w:footerReference w:type="first" r:id="rId11"/>
      <w:pgSz w:w="11906" w:h="16838"/>
      <w:pgMar w:top="1418" w:right="851" w:bottom="1985" w:left="851" w:header="567" w:footer="567" w:gutter="0"/>
      <w:cols w:space="72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E3C72A" w14:textId="77777777" w:rsidR="0040349D" w:rsidRDefault="0040349D">
      <w:r>
        <w:separator/>
      </w:r>
    </w:p>
  </w:endnote>
  <w:endnote w:type="continuationSeparator" w:id="0">
    <w:p w14:paraId="5DD31F7A" w14:textId="77777777" w:rsidR="0040349D" w:rsidRDefault="00403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embedRegular r:id="rId1" w:fontKey="{FD944B77-C5B6-4D2D-8850-237BF733D536}"/>
    <w:embedBold r:id="rId2" w:fontKey="{3771E5B3-97BB-428D-B0EB-EDE45B7C08F7}"/>
    <w:embedItalic r:id="rId3" w:fontKey="{E1D91ACE-56E5-45C4-801E-4179AAD414F5}"/>
    <w:embedBoldItalic r:id="rId4" w:fontKey="{4007D223-6415-4899-BF1A-4B17263FF8F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embedBold r:id="rId5" w:fontKey="{64FC88B4-D382-4A87-BB51-D04A27BBF0C4}"/>
    <w:embedItalic r:id="rId6" w:fontKey="{7A8F8454-4D4A-467C-A733-B94C81741737}"/>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Sans_Serif_PS">
    <w:charset w:val="80"/>
    <w:family w:val="roman"/>
    <w:pitch w:val="variable"/>
  </w:font>
  <w:font w:name="Tahoma">
    <w:panose1 w:val="020B0604030504040204"/>
    <w:charset w:val="00"/>
    <w:family w:val="swiss"/>
    <w:pitch w:val="variable"/>
    <w:sig w:usb0="E1002EFF" w:usb1="C000605B" w:usb2="00000029" w:usb3="00000000" w:csb0="000101FF" w:csb1="00000000"/>
    <w:embedRegular r:id="rId7" w:fontKey="{8024EA55-80A4-4911-A748-4ECF5EA14CF6}"/>
  </w:font>
  <w:font w:name="Century Schoolbook">
    <w:panose1 w:val="02040604050505020304"/>
    <w:charset w:val="00"/>
    <w:family w:val="roman"/>
    <w:pitch w:val="variable"/>
    <w:sig w:usb0="00000287" w:usb1="00000000" w:usb2="00000000" w:usb3="00000000" w:csb0="0000009F" w:csb1="00000000"/>
    <w:embedRegular r:id="rId8" w:fontKey="{16F30C9B-DB19-4180-B84E-00665160973D}"/>
    <w:embedBold r:id="rId9" w:fontKey="{4F9D4262-625C-4F0F-BAAB-EB9BC94556BD}"/>
    <w:embedItalic r:id="rId10" w:fontKey="{36055A4E-50B3-445E-BB7B-513BC2FACB59}"/>
  </w:font>
  <w:font w:name="BookAntiqua-Bold">
    <w:altName w:val="Times New Roman"/>
    <w:charset w:val="00"/>
    <w:family w:val="roman"/>
    <w:pitch w:val="default"/>
  </w:font>
  <w:font w:name="BookAntiqua">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embedRegular r:id="rId11" w:fontKey="{175100AB-EABA-4F66-B0FE-8A4FC2BA76D4}"/>
    <w:embedBold r:id="rId12" w:fontKey="{99801CE7-78E3-4DCE-A184-AABB2A906A24}"/>
  </w:font>
  <w:font w:name="SymbolMT">
    <w:altName w:val="Microsoft JhengHei"/>
    <w:charset w:val="88"/>
    <w:family w:val="auto"/>
    <w:pitch w:val="default"/>
    <w:embedRegular r:id="rId13" w:subsetted="1" w:fontKey="{845F4FF6-EBFC-4A25-8ECD-28E71AE8A634}"/>
  </w:font>
  <w:font w:name="Century Gothic">
    <w:panose1 w:val="020B0502020202020204"/>
    <w:charset w:val="00"/>
    <w:family w:val="swiss"/>
    <w:pitch w:val="variable"/>
    <w:sig w:usb0="00000287" w:usb1="00000000" w:usb2="00000000" w:usb3="00000000" w:csb0="0000009F" w:csb1="00000000"/>
    <w:embedRegular r:id="rId14" w:fontKey="{EFF34CFB-A395-4A6F-8ECA-8AB64191CA8E}"/>
    <w:embedBold r:id="rId15" w:fontKey="{0185371D-9307-4CB4-9283-29849A5B695C}"/>
  </w:font>
  <w:font w:name="Garamond">
    <w:panose1 w:val="02020404030301010803"/>
    <w:charset w:val="00"/>
    <w:family w:val="roman"/>
    <w:pitch w:val="variable"/>
    <w:sig w:usb0="00000287" w:usb1="00000000" w:usb2="00000000" w:usb3="00000000" w:csb0="0000009F" w:csb1="00000000"/>
    <w:embedRegular r:id="rId16" w:fontKey="{1EB5333A-D047-4B11-8A15-B66BF298257C}"/>
    <w:embedBold r:id="rId17" w:fontKey="{502DA66A-E40C-4345-A64E-678B0AF0D2E1}"/>
  </w:font>
  <w:font w:name="Calibri Light">
    <w:panose1 w:val="020F0302020204030204"/>
    <w:charset w:val="00"/>
    <w:family w:val="swiss"/>
    <w:pitch w:val="variable"/>
    <w:sig w:usb0="E4002EFF" w:usb1="C000247B" w:usb2="00000009" w:usb3="00000000" w:csb0="000001FF" w:csb1="00000000"/>
    <w:embedRegular r:id="rId18" w:fontKey="{D1029A39-9A08-45C3-B89E-AD0B200B08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CCBF5" w14:textId="77777777" w:rsidR="00144881" w:rsidRDefault="00144881">
    <w:pPr>
      <w:pStyle w:val="Pidipagina"/>
      <w:jc w:val="center"/>
      <w:rPr>
        <w:sz w:val="8"/>
        <w:szCs w:val="8"/>
      </w:rPr>
    </w:pPr>
    <w:r>
      <w:fldChar w:fldCharType="begin"/>
    </w:r>
    <w:r>
      <w:instrText xml:space="preserve"> PAGE </w:instrText>
    </w:r>
    <w:r>
      <w:fldChar w:fldCharType="separate"/>
    </w:r>
    <w:r w:rsidR="00AD0FE7">
      <w:rPr>
        <w:noProof/>
      </w:rPr>
      <w:t>13</w:t>
    </w:r>
    <w:r>
      <w:fldChar w:fldCharType="end"/>
    </w:r>
  </w:p>
  <w:p w14:paraId="4AA948E0" w14:textId="77777777" w:rsidR="00144881" w:rsidRDefault="00144881">
    <w:pPr>
      <w:pStyle w:val="Pidipagina"/>
      <w:jc w:val="center"/>
      <w:rPr>
        <w:sz w:val="8"/>
        <w:szCs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1232"/>
      <w:gridCol w:w="4263"/>
      <w:gridCol w:w="283"/>
      <w:gridCol w:w="2966"/>
      <w:gridCol w:w="1676"/>
    </w:tblGrid>
    <w:tr w:rsidR="00FE16B2" w14:paraId="0CC3FD71" w14:textId="77777777" w:rsidTr="00D36946">
      <w:tc>
        <w:tcPr>
          <w:tcW w:w="1232" w:type="dxa"/>
          <w:shd w:val="clear" w:color="auto" w:fill="auto"/>
        </w:tcPr>
        <w:p w14:paraId="72FE2BBF" w14:textId="37F12710" w:rsidR="00FE16B2" w:rsidRDefault="001B12D4" w:rsidP="00FE16B2">
          <w:pPr>
            <w:jc w:val="center"/>
            <w:rPr>
              <w:rFonts w:ascii="Garamond" w:hAnsi="Garamond" w:cs="Garamond"/>
              <w:sz w:val="16"/>
              <w:szCs w:val="16"/>
            </w:rPr>
          </w:pPr>
          <w:r>
            <w:rPr>
              <w:rFonts w:ascii="Garamond" w:hAnsi="Garamond" w:cs="Garamond"/>
              <w:noProof/>
              <w:sz w:val="20"/>
              <w:szCs w:val="20"/>
            </w:rPr>
            <w:drawing>
              <wp:inline distT="0" distB="0" distL="0" distR="0" wp14:anchorId="1EF41EAA" wp14:editId="1062C375">
                <wp:extent cx="447675" cy="495300"/>
                <wp:effectExtent l="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95300"/>
                        </a:xfrm>
                        <a:prstGeom prst="rect">
                          <a:avLst/>
                        </a:prstGeom>
                        <a:solidFill>
                          <a:srgbClr val="FFFFFF"/>
                        </a:solidFill>
                        <a:ln>
                          <a:noFill/>
                        </a:ln>
                      </pic:spPr>
                    </pic:pic>
                  </a:graphicData>
                </a:graphic>
              </wp:inline>
            </w:drawing>
          </w:r>
        </w:p>
      </w:tc>
      <w:tc>
        <w:tcPr>
          <w:tcW w:w="4263" w:type="dxa"/>
          <w:shd w:val="clear" w:color="auto" w:fill="auto"/>
        </w:tcPr>
        <w:p w14:paraId="1BE13E84" w14:textId="77777777" w:rsidR="00FE16B2" w:rsidRDefault="00FE16B2" w:rsidP="00FE16B2">
          <w:pPr>
            <w:snapToGrid w:val="0"/>
            <w:spacing w:before="120"/>
            <w:jc w:val="center"/>
            <w:rPr>
              <w:rFonts w:ascii="Garamond" w:hAnsi="Garamond" w:cs="Garamond"/>
              <w:sz w:val="16"/>
              <w:szCs w:val="16"/>
            </w:rPr>
          </w:pPr>
          <w:r>
            <w:rPr>
              <w:rFonts w:ascii="Garamond" w:hAnsi="Garamond" w:cs="Garamond"/>
              <w:sz w:val="16"/>
              <w:szCs w:val="16"/>
            </w:rPr>
            <w:t>ISTITUTO TECNICO STATALE</w:t>
          </w:r>
          <w:proofErr w:type="gramStart"/>
          <w:r>
            <w:rPr>
              <w:rFonts w:ascii="Garamond" w:hAnsi="Garamond" w:cs="Garamond"/>
              <w:sz w:val="16"/>
              <w:szCs w:val="16"/>
            </w:rPr>
            <w:t xml:space="preserve">  </w:t>
          </w:r>
          <w:proofErr w:type="gramEnd"/>
          <w:r>
            <w:rPr>
              <w:rFonts w:ascii="Garamond" w:hAnsi="Garamond" w:cs="Garamond"/>
              <w:sz w:val="16"/>
              <w:szCs w:val="16"/>
            </w:rPr>
            <w:t xml:space="preserve">PER GEOMETRI </w:t>
          </w:r>
        </w:p>
        <w:p w14:paraId="2B2818CF" w14:textId="77777777" w:rsidR="00FE16B2" w:rsidRDefault="00FE16B2" w:rsidP="00FE16B2">
          <w:pPr>
            <w:jc w:val="center"/>
            <w:rPr>
              <w:rFonts w:ascii="Calibri" w:hAnsi="Calibri" w:cs="Calibri"/>
              <w:sz w:val="40"/>
              <w:szCs w:val="40"/>
            </w:rPr>
          </w:pPr>
          <w:r>
            <w:rPr>
              <w:rFonts w:ascii="Garamond" w:hAnsi="Garamond" w:cs="Garamond"/>
              <w:sz w:val="16"/>
              <w:szCs w:val="16"/>
            </w:rPr>
            <w:t>“</w:t>
          </w:r>
          <w:r>
            <w:rPr>
              <w:rFonts w:ascii="Garamond" w:hAnsi="Garamond" w:cs="Garamond"/>
              <w:b/>
              <w:bCs/>
              <w:sz w:val="16"/>
              <w:szCs w:val="16"/>
            </w:rPr>
            <w:t>NICOLÒ</w:t>
          </w:r>
          <w:r>
            <w:rPr>
              <w:rFonts w:ascii="Garamond" w:hAnsi="Garamond" w:cs="Garamond"/>
              <w:sz w:val="16"/>
              <w:szCs w:val="16"/>
            </w:rPr>
            <w:t xml:space="preserve"> </w:t>
          </w:r>
          <w:r>
            <w:rPr>
              <w:rFonts w:ascii="Garamond" w:hAnsi="Garamond" w:cs="Garamond"/>
              <w:b/>
              <w:bCs/>
              <w:sz w:val="16"/>
              <w:szCs w:val="16"/>
            </w:rPr>
            <w:t>TARTAGLIA</w:t>
          </w:r>
          <w:r>
            <w:rPr>
              <w:rFonts w:ascii="Garamond" w:hAnsi="Garamond" w:cs="Garamond"/>
              <w:sz w:val="16"/>
              <w:szCs w:val="16"/>
            </w:rPr>
            <w:t>”</w:t>
          </w:r>
        </w:p>
        <w:p w14:paraId="3C4C8249" w14:textId="77777777" w:rsidR="00FE16B2" w:rsidRDefault="00FE16B2" w:rsidP="00FE16B2">
          <w:pPr>
            <w:jc w:val="center"/>
            <w:rPr>
              <w:rFonts w:ascii="Calibri" w:hAnsi="Calibri" w:cs="Calibri"/>
              <w:sz w:val="40"/>
              <w:szCs w:val="40"/>
            </w:rPr>
          </w:pPr>
        </w:p>
      </w:tc>
      <w:tc>
        <w:tcPr>
          <w:tcW w:w="283" w:type="dxa"/>
          <w:shd w:val="clear" w:color="auto" w:fill="auto"/>
        </w:tcPr>
        <w:p w14:paraId="5E2EF020" w14:textId="77777777" w:rsidR="00FE16B2" w:rsidRDefault="00FE16B2" w:rsidP="00FE16B2">
          <w:pPr>
            <w:snapToGrid w:val="0"/>
            <w:jc w:val="center"/>
            <w:rPr>
              <w:rFonts w:ascii="Calibri" w:hAnsi="Calibri" w:cs="Calibri"/>
              <w:sz w:val="40"/>
              <w:szCs w:val="40"/>
            </w:rPr>
          </w:pPr>
        </w:p>
      </w:tc>
      <w:tc>
        <w:tcPr>
          <w:tcW w:w="2966" w:type="dxa"/>
          <w:shd w:val="clear" w:color="auto" w:fill="auto"/>
        </w:tcPr>
        <w:p w14:paraId="49BEF203" w14:textId="77777777" w:rsidR="00FE16B2" w:rsidRDefault="00FE16B2" w:rsidP="00FE16B2">
          <w:pPr>
            <w:snapToGrid w:val="0"/>
            <w:spacing w:before="120"/>
            <w:jc w:val="center"/>
            <w:rPr>
              <w:rFonts w:ascii="Garamond" w:hAnsi="Garamond" w:cs="Garamond"/>
              <w:b/>
              <w:bCs/>
              <w:sz w:val="16"/>
              <w:szCs w:val="16"/>
            </w:rPr>
          </w:pPr>
          <w:r>
            <w:rPr>
              <w:rFonts w:ascii="Garamond" w:hAnsi="Garamond" w:cs="Garamond"/>
              <w:sz w:val="16"/>
              <w:szCs w:val="16"/>
            </w:rPr>
            <w:t xml:space="preserve">LICEO ARTISTICO STATALE </w:t>
          </w:r>
        </w:p>
        <w:p w14:paraId="3D5736A1" w14:textId="77777777" w:rsidR="00FE16B2" w:rsidRDefault="00FE16B2" w:rsidP="00FE16B2">
          <w:pPr>
            <w:jc w:val="center"/>
            <w:rPr>
              <w:rFonts w:ascii="Calibri" w:hAnsi="Calibri" w:cs="Calibri"/>
              <w:sz w:val="40"/>
              <w:szCs w:val="40"/>
            </w:rPr>
          </w:pPr>
          <w:r>
            <w:rPr>
              <w:rFonts w:ascii="Garamond" w:hAnsi="Garamond" w:cs="Garamond"/>
              <w:b/>
              <w:bCs/>
              <w:sz w:val="16"/>
              <w:szCs w:val="16"/>
            </w:rPr>
            <w:t>“MAFFEO OLIVIERI”</w:t>
          </w:r>
        </w:p>
        <w:p w14:paraId="55D79AA6" w14:textId="77777777" w:rsidR="00FE16B2" w:rsidRDefault="00FE16B2" w:rsidP="00FE16B2">
          <w:pPr>
            <w:jc w:val="center"/>
            <w:rPr>
              <w:rFonts w:ascii="Calibri" w:hAnsi="Calibri" w:cs="Calibri"/>
              <w:sz w:val="40"/>
              <w:szCs w:val="40"/>
            </w:rPr>
          </w:pPr>
        </w:p>
      </w:tc>
      <w:tc>
        <w:tcPr>
          <w:tcW w:w="1676" w:type="dxa"/>
          <w:shd w:val="clear" w:color="auto" w:fill="auto"/>
        </w:tcPr>
        <w:p w14:paraId="4B54BC2E" w14:textId="01E8C00C" w:rsidR="00FE16B2" w:rsidRDefault="001B12D4" w:rsidP="00FE16B2">
          <w:pPr>
            <w:jc w:val="center"/>
          </w:pPr>
          <w:r>
            <w:rPr>
              <w:noProof/>
            </w:rPr>
            <w:drawing>
              <wp:inline distT="0" distB="0" distL="0" distR="0" wp14:anchorId="5DB81CD5" wp14:editId="01179CD8">
                <wp:extent cx="438150" cy="50482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8150" cy="504825"/>
                        </a:xfrm>
                        <a:prstGeom prst="rect">
                          <a:avLst/>
                        </a:prstGeom>
                        <a:solidFill>
                          <a:srgbClr val="FFFFFF"/>
                        </a:solidFill>
                        <a:ln>
                          <a:noFill/>
                        </a:ln>
                      </pic:spPr>
                    </pic:pic>
                  </a:graphicData>
                </a:graphic>
              </wp:inline>
            </w:drawing>
          </w:r>
        </w:p>
      </w:tc>
    </w:tr>
  </w:tbl>
  <w:p w14:paraId="55DE8B87" w14:textId="77777777" w:rsidR="00144881" w:rsidRDefault="0014488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60C435" w14:textId="77777777" w:rsidR="0040349D" w:rsidRDefault="0040349D">
      <w:r>
        <w:separator/>
      </w:r>
    </w:p>
  </w:footnote>
  <w:footnote w:type="continuationSeparator" w:id="0">
    <w:p w14:paraId="1A1E6A90" w14:textId="77777777" w:rsidR="0040349D" w:rsidRDefault="004034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Layout w:type="fixed"/>
      <w:tblCellMar>
        <w:left w:w="70" w:type="dxa"/>
        <w:right w:w="70" w:type="dxa"/>
      </w:tblCellMar>
      <w:tblLook w:val="0000" w:firstRow="0" w:lastRow="0" w:firstColumn="0" w:lastColumn="0" w:noHBand="0" w:noVBand="0"/>
    </w:tblPr>
    <w:tblGrid>
      <w:gridCol w:w="2017"/>
      <w:gridCol w:w="6469"/>
      <w:gridCol w:w="1868"/>
    </w:tblGrid>
    <w:tr w:rsidR="00FE16B2" w14:paraId="1EB578E3" w14:textId="77777777" w:rsidTr="00D36946">
      <w:trPr>
        <w:cantSplit/>
        <w:trHeight w:val="181"/>
      </w:trPr>
      <w:tc>
        <w:tcPr>
          <w:tcW w:w="2017" w:type="dxa"/>
          <w:tcBorders>
            <w:top w:val="single" w:sz="4" w:space="0" w:color="000000"/>
            <w:left w:val="single" w:sz="4" w:space="0" w:color="000000"/>
            <w:bottom w:val="single" w:sz="4" w:space="0" w:color="000000"/>
          </w:tcBorders>
          <w:shd w:val="clear" w:color="auto" w:fill="auto"/>
          <w:vAlign w:val="center"/>
        </w:tcPr>
        <w:p w14:paraId="64B68E20" w14:textId="77777777" w:rsidR="00FE16B2" w:rsidRDefault="00FE16B2" w:rsidP="00FE16B2">
          <w:pPr>
            <w:pStyle w:val="Pidipagina"/>
            <w:tabs>
              <w:tab w:val="clear" w:pos="4819"/>
              <w:tab w:val="clear" w:pos="9638"/>
            </w:tabs>
            <w:jc w:val="center"/>
            <w:rPr>
              <w:rFonts w:ascii="Century Gothic" w:hAnsi="Century Gothic" w:cs="Century Gothic"/>
              <w:b/>
              <w:sz w:val="18"/>
              <w:szCs w:val="18"/>
            </w:rPr>
          </w:pPr>
          <w:r>
            <w:rPr>
              <w:rFonts w:ascii="Century Gothic" w:hAnsi="Century Gothic" w:cs="Century Gothic"/>
              <w:sz w:val="16"/>
              <w:szCs w:val="16"/>
            </w:rPr>
            <w:t>MOD. 03.09</w:t>
          </w:r>
        </w:p>
      </w:tc>
      <w:tc>
        <w:tcPr>
          <w:tcW w:w="6469" w:type="dxa"/>
          <w:tcBorders>
            <w:top w:val="single" w:sz="4" w:space="0" w:color="000000"/>
            <w:left w:val="single" w:sz="4" w:space="0" w:color="000000"/>
            <w:bottom w:val="single" w:sz="4" w:space="0" w:color="000000"/>
          </w:tcBorders>
          <w:shd w:val="clear" w:color="auto" w:fill="D9D9D9"/>
        </w:tcPr>
        <w:p w14:paraId="4A773C70" w14:textId="77777777" w:rsidR="00FE16B2" w:rsidRDefault="00FE16B2" w:rsidP="00FE16B2">
          <w:pPr>
            <w:pStyle w:val="Pidipagina"/>
            <w:jc w:val="center"/>
            <w:rPr>
              <w:rFonts w:ascii="Century Gothic" w:hAnsi="Century Gothic" w:cs="Century Gothic"/>
              <w:b/>
              <w:sz w:val="20"/>
              <w:szCs w:val="20"/>
            </w:rPr>
          </w:pPr>
          <w:r>
            <w:rPr>
              <w:rFonts w:ascii="Century Gothic" w:hAnsi="Century Gothic" w:cs="Century Gothic"/>
              <w:b/>
              <w:sz w:val="18"/>
              <w:szCs w:val="18"/>
            </w:rPr>
            <w:t>PROGRAMMAZIONE CONSIGLIO DI CLASSE SECONDO BIENNIO E QUINTO ANNO LICEO - ARTI FIGURATIVE</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67438" w14:textId="77777777" w:rsidR="00FE16B2" w:rsidRDefault="00FE16B2" w:rsidP="00FE16B2">
          <w:pPr>
            <w:pStyle w:val="Pidipagina"/>
            <w:tabs>
              <w:tab w:val="clear" w:pos="4819"/>
              <w:tab w:val="clear" w:pos="9638"/>
            </w:tabs>
            <w:snapToGrid w:val="0"/>
            <w:jc w:val="center"/>
            <w:rPr>
              <w:rFonts w:ascii="Century Gothic" w:hAnsi="Century Gothic" w:cs="Century Gothic"/>
              <w:b/>
              <w:sz w:val="20"/>
              <w:szCs w:val="20"/>
            </w:rPr>
          </w:pPr>
        </w:p>
      </w:tc>
    </w:tr>
  </w:tbl>
  <w:p w14:paraId="32EB6F90" w14:textId="77777777" w:rsidR="00144881" w:rsidRDefault="00144881">
    <w:pPr>
      <w:pStyle w:val="Intestazione"/>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A3DA3" w14:textId="77777777" w:rsidR="00FE16B2" w:rsidRDefault="00FE16B2" w:rsidP="00FE16B2">
    <w:pPr>
      <w:pStyle w:val="Intestazione"/>
      <w:rPr>
        <w:sz w:val="8"/>
        <w:szCs w:val="8"/>
      </w:rPr>
    </w:pPr>
  </w:p>
  <w:tbl>
    <w:tblPr>
      <w:tblW w:w="0" w:type="auto"/>
      <w:tblLayout w:type="fixed"/>
      <w:tblLook w:val="0000" w:firstRow="0" w:lastRow="0" w:firstColumn="0" w:lastColumn="0" w:noHBand="0" w:noVBand="0"/>
    </w:tblPr>
    <w:tblGrid>
      <w:gridCol w:w="1157"/>
      <w:gridCol w:w="7991"/>
      <w:gridCol w:w="1182"/>
    </w:tblGrid>
    <w:tr w:rsidR="00FE16B2" w14:paraId="724028B9" w14:textId="77777777" w:rsidTr="00D36946">
      <w:trPr>
        <w:trHeight w:val="312"/>
      </w:trPr>
      <w:tc>
        <w:tcPr>
          <w:tcW w:w="10330" w:type="dxa"/>
          <w:gridSpan w:val="3"/>
          <w:shd w:val="clear" w:color="auto" w:fill="auto"/>
          <w:vAlign w:val="center"/>
        </w:tcPr>
        <w:p w14:paraId="4E2B67F6" w14:textId="77777777" w:rsidR="00FE16B2" w:rsidRDefault="00FE16B2" w:rsidP="00FE16B2">
          <w:pPr>
            <w:snapToGrid w:val="0"/>
            <w:jc w:val="center"/>
          </w:pPr>
          <w:r>
            <w:rPr>
              <w:rFonts w:ascii="Garamond" w:hAnsi="Garamond" w:cs="Garamond"/>
              <w:b/>
              <w:bCs/>
              <w:sz w:val="27"/>
              <w:szCs w:val="27"/>
            </w:rPr>
            <w:t>ISTITUTO D’ISTRUZIONE SUPERIORE “N. TARTAGLIA-M. OLIVIERI”</w:t>
          </w:r>
        </w:p>
      </w:tc>
    </w:tr>
    <w:tr w:rsidR="00FE16B2" w14:paraId="5441C7DC" w14:textId="77777777" w:rsidTr="00D36946">
      <w:trPr>
        <w:trHeight w:val="1075"/>
      </w:trPr>
      <w:tc>
        <w:tcPr>
          <w:tcW w:w="1157" w:type="dxa"/>
          <w:shd w:val="clear" w:color="auto" w:fill="auto"/>
          <w:vAlign w:val="center"/>
        </w:tcPr>
        <w:p w14:paraId="226731AD" w14:textId="5F51826E" w:rsidR="00FE16B2" w:rsidRDefault="001B12D4" w:rsidP="00FE16B2">
          <w:pPr>
            <w:snapToGrid w:val="0"/>
            <w:jc w:val="center"/>
            <w:rPr>
              <w:rFonts w:ascii="Garamond" w:hAnsi="Garamond" w:cs="Garamond"/>
            </w:rPr>
          </w:pPr>
          <w:r>
            <w:rPr>
              <w:noProof/>
            </w:rPr>
            <w:drawing>
              <wp:anchor distT="0" distB="0" distL="114935" distR="114935" simplePos="0" relativeHeight="251658240" behindDoc="1" locked="0" layoutInCell="1" allowOverlap="1" wp14:anchorId="22632F65" wp14:editId="1C3CB0A6">
                <wp:simplePos x="0" y="0"/>
                <wp:positionH relativeFrom="column">
                  <wp:posOffset>19685</wp:posOffset>
                </wp:positionH>
                <wp:positionV relativeFrom="paragraph">
                  <wp:posOffset>-6985</wp:posOffset>
                </wp:positionV>
                <wp:extent cx="516255" cy="572135"/>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7991" w:type="dxa"/>
          <w:shd w:val="clear" w:color="auto" w:fill="auto"/>
          <w:vAlign w:val="center"/>
        </w:tcPr>
        <w:p w14:paraId="6BE9860C" w14:textId="1E22E64E" w:rsidR="00FE16B2" w:rsidRDefault="001B12D4" w:rsidP="00FE16B2">
          <w:pPr>
            <w:snapToGrid w:val="0"/>
            <w:jc w:val="center"/>
            <w:rPr>
              <w:rFonts w:ascii="Garamond" w:hAnsi="Garamond" w:cs="Garamond"/>
              <w:sz w:val="23"/>
              <w:szCs w:val="23"/>
            </w:rPr>
          </w:pPr>
          <w:r>
            <w:rPr>
              <w:noProof/>
            </w:rPr>
            <w:drawing>
              <wp:anchor distT="0" distB="0" distL="114935" distR="114935" simplePos="0" relativeHeight="251657216" behindDoc="1" locked="0" layoutInCell="1" allowOverlap="1" wp14:anchorId="182E9DB6" wp14:editId="20094182">
                <wp:simplePos x="0" y="0"/>
                <wp:positionH relativeFrom="column">
                  <wp:posOffset>4961255</wp:posOffset>
                </wp:positionH>
                <wp:positionV relativeFrom="paragraph">
                  <wp:posOffset>50165</wp:posOffset>
                </wp:positionV>
                <wp:extent cx="780415" cy="467360"/>
                <wp:effectExtent l="0" t="0" r="635" b="889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0415" cy="4673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FE16B2">
            <w:rPr>
              <w:rFonts w:ascii="Garamond" w:hAnsi="Garamond" w:cs="Garamond"/>
              <w:sz w:val="23"/>
              <w:szCs w:val="23"/>
            </w:rPr>
            <w:t>CODICE MINISTERIALE: BSIS036008 – CODICE FISCALE 98169720178</w:t>
          </w:r>
        </w:p>
        <w:p w14:paraId="78C87025" w14:textId="77777777" w:rsidR="00FE16B2" w:rsidRDefault="00FE16B2" w:rsidP="00FE16B2">
          <w:pPr>
            <w:snapToGrid w:val="0"/>
            <w:jc w:val="center"/>
            <w:rPr>
              <w:rFonts w:ascii="Garamond" w:hAnsi="Garamond" w:cs="Garamond"/>
              <w:sz w:val="23"/>
              <w:szCs w:val="23"/>
            </w:rPr>
          </w:pPr>
          <w:r>
            <w:rPr>
              <w:rFonts w:ascii="Garamond" w:hAnsi="Garamond" w:cs="Garamond"/>
              <w:sz w:val="23"/>
              <w:szCs w:val="23"/>
            </w:rPr>
            <w:t>Sede, Presidenza e Amministrazione: Via G. Oberdan, 12/e – 25128 BRESCIA</w:t>
          </w:r>
        </w:p>
        <w:p w14:paraId="3C8329F6" w14:textId="77777777" w:rsidR="00FE16B2" w:rsidRDefault="00FE16B2" w:rsidP="00FE16B2">
          <w:pPr>
            <w:snapToGrid w:val="0"/>
            <w:jc w:val="center"/>
            <w:rPr>
              <w:rFonts w:ascii="Garamond" w:hAnsi="Garamond" w:cs="Garamond"/>
              <w:sz w:val="23"/>
              <w:szCs w:val="23"/>
            </w:rPr>
          </w:pPr>
          <w:r>
            <w:rPr>
              <w:rFonts w:ascii="Garamond" w:hAnsi="Garamond" w:cs="Garamond"/>
              <w:sz w:val="23"/>
              <w:szCs w:val="23"/>
            </w:rPr>
            <w:t>Tel. 030/305892 – 030/305893 – 030/3384911 – Fax: 030/381697</w:t>
          </w:r>
        </w:p>
        <w:p w14:paraId="0EED9936" w14:textId="77777777" w:rsidR="00FE16B2" w:rsidRDefault="00FE16B2" w:rsidP="00FE16B2">
          <w:pPr>
            <w:snapToGrid w:val="0"/>
            <w:jc w:val="center"/>
            <w:rPr>
              <w:rFonts w:ascii="Garamond" w:hAnsi="Garamond" w:cs="Garamond"/>
              <w:b/>
              <w:bCs/>
              <w:sz w:val="28"/>
              <w:szCs w:val="28"/>
            </w:rPr>
          </w:pPr>
          <w:r>
            <w:rPr>
              <w:rFonts w:ascii="Garamond" w:hAnsi="Garamond" w:cs="Garamond"/>
              <w:sz w:val="23"/>
              <w:szCs w:val="23"/>
            </w:rPr>
            <w:t xml:space="preserve">E-mail: </w:t>
          </w:r>
          <w:hyperlink r:id="rId3" w:history="1">
            <w:r>
              <w:rPr>
                <w:rStyle w:val="Collegamentoipertestuale"/>
                <w:rFonts w:ascii="Garamond" w:hAnsi="Garamond" w:cs="Garamond"/>
                <w:sz w:val="23"/>
                <w:szCs w:val="23"/>
              </w:rPr>
              <w:t>bsis036008@istruzione.it</w:t>
            </w:r>
          </w:hyperlink>
          <w:r>
            <w:rPr>
              <w:rFonts w:ascii="Garamond" w:hAnsi="Garamond" w:cs="Garamond"/>
              <w:sz w:val="23"/>
              <w:szCs w:val="23"/>
            </w:rPr>
            <w:t xml:space="preserve"> - PEC: </w:t>
          </w:r>
          <w:hyperlink r:id="rId4" w:history="1">
            <w:r>
              <w:rPr>
                <w:rStyle w:val="Collegamentoipertestuale"/>
                <w:rFonts w:ascii="Garamond" w:hAnsi="Garamond" w:cs="Garamond"/>
                <w:sz w:val="23"/>
                <w:szCs w:val="23"/>
              </w:rPr>
              <w:t>bsis036008@pec.istruzione.it</w:t>
            </w:r>
          </w:hyperlink>
        </w:p>
      </w:tc>
      <w:tc>
        <w:tcPr>
          <w:tcW w:w="1182" w:type="dxa"/>
          <w:shd w:val="clear" w:color="auto" w:fill="auto"/>
          <w:vAlign w:val="center"/>
        </w:tcPr>
        <w:p w14:paraId="4C1B7419" w14:textId="77777777" w:rsidR="00FE16B2" w:rsidRDefault="00FE16B2" w:rsidP="00FE16B2">
          <w:pPr>
            <w:snapToGrid w:val="0"/>
            <w:jc w:val="center"/>
            <w:rPr>
              <w:rFonts w:ascii="Garamond" w:hAnsi="Garamond" w:cs="Garamond"/>
              <w:b/>
              <w:bCs/>
              <w:sz w:val="28"/>
              <w:szCs w:val="28"/>
            </w:rPr>
          </w:pPr>
        </w:p>
      </w:tc>
    </w:tr>
  </w:tbl>
  <w:p w14:paraId="7A9D2885" w14:textId="77777777" w:rsidR="00FE16B2" w:rsidRDefault="00FE16B2" w:rsidP="00FE16B2">
    <w:pPr>
      <w:pStyle w:val="Intestazione"/>
      <w:rPr>
        <w:sz w:val="4"/>
        <w:szCs w:val="4"/>
      </w:rPr>
    </w:pPr>
  </w:p>
  <w:p w14:paraId="7A288234" w14:textId="77777777" w:rsidR="00FE16B2" w:rsidRDefault="00FE16B2" w:rsidP="00FE16B2">
    <w:pPr>
      <w:pStyle w:val="Intestazione"/>
      <w:rPr>
        <w:sz w:val="4"/>
        <w:szCs w:val="4"/>
      </w:rPr>
    </w:pPr>
  </w:p>
  <w:tbl>
    <w:tblPr>
      <w:tblW w:w="0" w:type="auto"/>
      <w:tblInd w:w="70" w:type="dxa"/>
      <w:tblLayout w:type="fixed"/>
      <w:tblCellMar>
        <w:left w:w="70" w:type="dxa"/>
        <w:right w:w="70" w:type="dxa"/>
      </w:tblCellMar>
      <w:tblLook w:val="0000" w:firstRow="0" w:lastRow="0" w:firstColumn="0" w:lastColumn="0" w:noHBand="0" w:noVBand="0"/>
    </w:tblPr>
    <w:tblGrid>
      <w:gridCol w:w="2017"/>
      <w:gridCol w:w="6469"/>
      <w:gridCol w:w="1868"/>
    </w:tblGrid>
    <w:tr w:rsidR="00FE16B2" w14:paraId="29C56BCF" w14:textId="77777777" w:rsidTr="00D36946">
      <w:trPr>
        <w:cantSplit/>
        <w:trHeight w:val="181"/>
      </w:trPr>
      <w:tc>
        <w:tcPr>
          <w:tcW w:w="2017" w:type="dxa"/>
          <w:tcBorders>
            <w:top w:val="single" w:sz="4" w:space="0" w:color="000000"/>
            <w:left w:val="single" w:sz="4" w:space="0" w:color="000000"/>
            <w:bottom w:val="single" w:sz="4" w:space="0" w:color="000000"/>
          </w:tcBorders>
          <w:shd w:val="clear" w:color="auto" w:fill="auto"/>
          <w:vAlign w:val="center"/>
        </w:tcPr>
        <w:p w14:paraId="7F1809E3" w14:textId="77777777" w:rsidR="00FE16B2" w:rsidRDefault="00FE16B2" w:rsidP="00FE16B2">
          <w:pPr>
            <w:pStyle w:val="Pidipagina"/>
            <w:tabs>
              <w:tab w:val="clear" w:pos="4819"/>
              <w:tab w:val="clear" w:pos="9638"/>
            </w:tabs>
            <w:jc w:val="center"/>
            <w:rPr>
              <w:rFonts w:ascii="Century Gothic" w:hAnsi="Century Gothic" w:cs="Century Gothic"/>
              <w:b/>
              <w:sz w:val="18"/>
              <w:szCs w:val="18"/>
            </w:rPr>
          </w:pPr>
          <w:r>
            <w:rPr>
              <w:rFonts w:ascii="Century Gothic" w:hAnsi="Century Gothic" w:cs="Century Gothic"/>
              <w:sz w:val="16"/>
              <w:szCs w:val="16"/>
            </w:rPr>
            <w:t>MOD. 03.09</w:t>
          </w:r>
        </w:p>
      </w:tc>
      <w:tc>
        <w:tcPr>
          <w:tcW w:w="6469" w:type="dxa"/>
          <w:tcBorders>
            <w:top w:val="single" w:sz="4" w:space="0" w:color="000000"/>
            <w:left w:val="single" w:sz="4" w:space="0" w:color="000000"/>
            <w:bottom w:val="single" w:sz="4" w:space="0" w:color="000000"/>
          </w:tcBorders>
          <w:shd w:val="clear" w:color="auto" w:fill="D9D9D9"/>
        </w:tcPr>
        <w:p w14:paraId="58403330" w14:textId="77777777" w:rsidR="00FE16B2" w:rsidRDefault="00FE16B2" w:rsidP="00FE16B2">
          <w:pPr>
            <w:pStyle w:val="Pidipagina"/>
            <w:jc w:val="center"/>
            <w:rPr>
              <w:rFonts w:ascii="Century Gothic" w:hAnsi="Century Gothic" w:cs="Century Gothic"/>
              <w:b/>
              <w:sz w:val="20"/>
              <w:szCs w:val="20"/>
            </w:rPr>
          </w:pPr>
          <w:r>
            <w:rPr>
              <w:rFonts w:ascii="Century Gothic" w:hAnsi="Century Gothic" w:cs="Century Gothic"/>
              <w:b/>
              <w:sz w:val="18"/>
              <w:szCs w:val="18"/>
            </w:rPr>
            <w:t>PROGRAMMAZIONE CONSIGLIO DI CLASSE SECONDO BIENNIO E QUINTO ANNO LICEO - ARTI FIGURATIVE</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89DAB" w14:textId="77777777" w:rsidR="00FE16B2" w:rsidRDefault="00FE16B2" w:rsidP="00FE16B2">
          <w:pPr>
            <w:pStyle w:val="Pidipagina"/>
            <w:tabs>
              <w:tab w:val="clear" w:pos="4819"/>
              <w:tab w:val="clear" w:pos="9638"/>
            </w:tabs>
            <w:snapToGrid w:val="0"/>
            <w:jc w:val="center"/>
            <w:rPr>
              <w:rFonts w:ascii="Century Gothic" w:hAnsi="Century Gothic" w:cs="Century Gothic"/>
              <w:b/>
              <w:sz w:val="20"/>
              <w:szCs w:val="20"/>
            </w:rPr>
          </w:pPr>
        </w:p>
      </w:tc>
    </w:tr>
  </w:tbl>
  <w:p w14:paraId="15C5B101" w14:textId="77777777" w:rsidR="00144881" w:rsidRPr="00FE16B2" w:rsidRDefault="00144881" w:rsidP="00FE16B2">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7"/>
    <w:lvl w:ilvl="0">
      <w:start w:val="1"/>
      <w:numFmt w:val="bullet"/>
      <w:lvlText w:val=""/>
      <w:lvlJc w:val="left"/>
      <w:pPr>
        <w:tabs>
          <w:tab w:val="num" w:pos="0"/>
        </w:tabs>
        <w:ind w:left="360" w:hanging="360"/>
      </w:pPr>
      <w:rPr>
        <w:rFonts w:ascii="Symbol" w:hAnsi="Symbol" w:cs="Symbol" w:hint="default"/>
        <w:sz w:val="20"/>
        <w:szCs w:val="20"/>
      </w:rPr>
    </w:lvl>
  </w:abstractNum>
  <w:abstractNum w:abstractNumId="2">
    <w:nsid w:val="37DB7D23"/>
    <w:multiLevelType w:val="hybridMultilevel"/>
    <w:tmpl w:val="01162214"/>
    <w:lvl w:ilvl="0" w:tplc="7D78D4B2">
      <w:start w:val="1"/>
      <w:numFmt w:val="bullet"/>
      <w:lvlText w:val="-"/>
      <w:lvlJc w:val="left"/>
      <w:pPr>
        <w:ind w:left="720" w:hanging="360"/>
      </w:pPr>
      <w:rPr>
        <w:rFonts w:ascii="Calibri" w:hAnsi="Calibri" w:hint="default"/>
        <w:b/>
        <w:i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C6913FC"/>
    <w:multiLevelType w:val="hybridMultilevel"/>
    <w:tmpl w:val="8B8C0DDC"/>
    <w:lvl w:ilvl="0" w:tplc="7D78D4B2">
      <w:start w:val="1"/>
      <w:numFmt w:val="bullet"/>
      <w:lvlText w:val="-"/>
      <w:lvlJc w:val="left"/>
      <w:pPr>
        <w:ind w:left="720" w:hanging="360"/>
      </w:pPr>
      <w:rPr>
        <w:rFonts w:ascii="Calibri" w:hAnsi="Calibri" w:hint="default"/>
        <w:b/>
        <w:i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55C705AA"/>
    <w:multiLevelType w:val="hybridMultilevel"/>
    <w:tmpl w:val="DC262F9A"/>
    <w:lvl w:ilvl="0" w:tplc="89ECC03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5FC421F8"/>
    <w:multiLevelType w:val="hybridMultilevel"/>
    <w:tmpl w:val="C4824C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5FD65092"/>
    <w:multiLevelType w:val="hybridMultilevel"/>
    <w:tmpl w:val="83CA5E76"/>
    <w:lvl w:ilvl="0" w:tplc="ABC8CA6E">
      <w:start w:val="1"/>
      <w:numFmt w:val="bullet"/>
      <w:lvlText w:val=""/>
      <w:lvlJc w:val="left"/>
      <w:pPr>
        <w:ind w:left="720" w:hanging="360"/>
      </w:pPr>
      <w:rPr>
        <w:rFonts w:ascii="Wingdings" w:hAnsi="Wingdings"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652E54B2"/>
    <w:multiLevelType w:val="hybridMultilevel"/>
    <w:tmpl w:val="FEE681E8"/>
    <w:lvl w:ilvl="0" w:tplc="A4E44A2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72492EA5"/>
    <w:multiLevelType w:val="hybridMultilevel"/>
    <w:tmpl w:val="37ECDA8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74326029"/>
    <w:multiLevelType w:val="hybridMultilevel"/>
    <w:tmpl w:val="D69483B0"/>
    <w:lvl w:ilvl="0" w:tplc="7D78D4B2">
      <w:start w:val="1"/>
      <w:numFmt w:val="bullet"/>
      <w:lvlText w:val="-"/>
      <w:lvlJc w:val="left"/>
      <w:pPr>
        <w:ind w:left="720" w:hanging="360"/>
      </w:pPr>
      <w:rPr>
        <w:rFonts w:ascii="Calibri" w:hAnsi="Calibri" w:hint="default"/>
        <w:b/>
        <w:i w:val="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78122BF7"/>
    <w:multiLevelType w:val="hybridMultilevel"/>
    <w:tmpl w:val="7FCC1BA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0"/>
  </w:num>
  <w:num w:numId="2">
    <w:abstractNumId w:val="1"/>
  </w:num>
  <w:num w:numId="3">
    <w:abstractNumId w:val="10"/>
  </w:num>
  <w:num w:numId="4">
    <w:abstractNumId w:val="6"/>
  </w:num>
  <w:num w:numId="5">
    <w:abstractNumId w:val="5"/>
  </w:num>
  <w:num w:numId="6">
    <w:abstractNumId w:val="2"/>
  </w:num>
  <w:num w:numId="7">
    <w:abstractNumId w:val="3"/>
  </w:num>
  <w:num w:numId="8">
    <w:abstractNumId w:val="9"/>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8"/>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TrueType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B49"/>
    <w:rsid w:val="00025798"/>
    <w:rsid w:val="00144881"/>
    <w:rsid w:val="001569FE"/>
    <w:rsid w:val="001B12D4"/>
    <w:rsid w:val="00263EC7"/>
    <w:rsid w:val="002B5895"/>
    <w:rsid w:val="002C1CA0"/>
    <w:rsid w:val="002E58C5"/>
    <w:rsid w:val="002F4BAA"/>
    <w:rsid w:val="003265F9"/>
    <w:rsid w:val="003828AB"/>
    <w:rsid w:val="0040349D"/>
    <w:rsid w:val="00422C4D"/>
    <w:rsid w:val="004A0A46"/>
    <w:rsid w:val="004A4F1B"/>
    <w:rsid w:val="00503077"/>
    <w:rsid w:val="00527838"/>
    <w:rsid w:val="00740478"/>
    <w:rsid w:val="007A1954"/>
    <w:rsid w:val="007B6FA3"/>
    <w:rsid w:val="007D3985"/>
    <w:rsid w:val="00812829"/>
    <w:rsid w:val="008833F9"/>
    <w:rsid w:val="008C3476"/>
    <w:rsid w:val="008D2DF0"/>
    <w:rsid w:val="008E0C4C"/>
    <w:rsid w:val="008E2E79"/>
    <w:rsid w:val="008F6D7D"/>
    <w:rsid w:val="00912561"/>
    <w:rsid w:val="00A3783E"/>
    <w:rsid w:val="00AD0FE7"/>
    <w:rsid w:val="00AE1888"/>
    <w:rsid w:val="00B15C5C"/>
    <w:rsid w:val="00B5437E"/>
    <w:rsid w:val="00BA34A4"/>
    <w:rsid w:val="00BD04A6"/>
    <w:rsid w:val="00BF268A"/>
    <w:rsid w:val="00CB77CC"/>
    <w:rsid w:val="00CE626D"/>
    <w:rsid w:val="00D02FCB"/>
    <w:rsid w:val="00D1028A"/>
    <w:rsid w:val="00D10673"/>
    <w:rsid w:val="00D15A37"/>
    <w:rsid w:val="00D20224"/>
    <w:rsid w:val="00D36946"/>
    <w:rsid w:val="00D7328B"/>
    <w:rsid w:val="00D93559"/>
    <w:rsid w:val="00DC0C2E"/>
    <w:rsid w:val="00DD7136"/>
    <w:rsid w:val="00DF4E93"/>
    <w:rsid w:val="00E01DC3"/>
    <w:rsid w:val="00E048BA"/>
    <w:rsid w:val="00E472FE"/>
    <w:rsid w:val="00E66B49"/>
    <w:rsid w:val="00EB3B8D"/>
    <w:rsid w:val="00EF3F12"/>
    <w:rsid w:val="00FE16B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9CE6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C3476"/>
    <w:rPr>
      <w:sz w:val="24"/>
      <w:szCs w:val="24"/>
    </w:rPr>
  </w:style>
  <w:style w:type="paragraph" w:styleId="Titolo1">
    <w:name w:val="heading 1"/>
    <w:basedOn w:val="Normale"/>
    <w:next w:val="Normale"/>
    <w:link w:val="Titolo1Carattere"/>
    <w:qFormat/>
    <w:rsid w:val="008C3476"/>
    <w:pPr>
      <w:keepNext/>
      <w:jc w:val="both"/>
      <w:outlineLvl w:val="0"/>
    </w:pPr>
    <w:rPr>
      <w:rFonts w:eastAsia="Arial Unicode MS"/>
      <w:szCs w:val="20"/>
    </w:rPr>
  </w:style>
  <w:style w:type="paragraph" w:styleId="Titolo2">
    <w:name w:val="heading 2"/>
    <w:basedOn w:val="Normale"/>
    <w:next w:val="Normale"/>
    <w:link w:val="Titolo2Carattere"/>
    <w:qFormat/>
    <w:rsid w:val="008C3476"/>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8C3476"/>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8C3476"/>
    <w:pPr>
      <w:keepNext/>
      <w:jc w:val="both"/>
      <w:outlineLvl w:val="4"/>
    </w:pPr>
    <w:rPr>
      <w:rFonts w:ascii="Arial" w:eastAsia="Arial Unicode MS" w:hAnsi="Arial"/>
      <w:b/>
      <w:szCs w:val="20"/>
    </w:rPr>
  </w:style>
  <w:style w:type="paragraph" w:styleId="Titolo6">
    <w:name w:val="heading 6"/>
    <w:basedOn w:val="Normale"/>
    <w:next w:val="Normale"/>
    <w:qFormat/>
    <w:rsid w:val="008C3476"/>
    <w:pPr>
      <w:keepNext/>
      <w:jc w:val="both"/>
      <w:outlineLvl w:val="5"/>
    </w:pPr>
    <w:rPr>
      <w:rFonts w:eastAsia="Arial Unicode MS"/>
      <w:b/>
      <w:sz w:val="20"/>
      <w:szCs w:val="20"/>
    </w:rPr>
  </w:style>
  <w:style w:type="paragraph" w:styleId="Titolo7">
    <w:name w:val="heading 7"/>
    <w:basedOn w:val="Normale"/>
    <w:next w:val="Normale"/>
    <w:link w:val="Titolo7Carattere"/>
    <w:qFormat/>
    <w:rsid w:val="008C3476"/>
    <w:pPr>
      <w:keepNext/>
      <w:jc w:val="center"/>
      <w:outlineLvl w:val="6"/>
    </w:pPr>
    <w:rPr>
      <w:b/>
      <w:szCs w:val="20"/>
    </w:rPr>
  </w:style>
  <w:style w:type="paragraph" w:styleId="Titolo8">
    <w:name w:val="heading 8"/>
    <w:basedOn w:val="Normale"/>
    <w:next w:val="Normale"/>
    <w:link w:val="Titolo8Carattere"/>
    <w:rsid w:val="008C3476"/>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sz w:val="20"/>
      <w:szCs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color w:val="auto"/>
      <w:sz w:val="18"/>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Carpredefinitoparagrafo1">
    <w:name w:val="Car. predefinito paragrafo1"/>
  </w:style>
  <w:style w:type="character" w:customStyle="1" w:styleId="IntestazioneCarattere">
    <w:name w:val="Intestazione Carattere"/>
    <w:link w:val="Intestazione"/>
    <w:rsid w:val="008C3476"/>
    <w:rPr>
      <w:sz w:val="24"/>
      <w:szCs w:val="24"/>
    </w:rPr>
  </w:style>
  <w:style w:type="character" w:customStyle="1" w:styleId="PidipaginaCarattere">
    <w:name w:val="Piè di pagina Carattere"/>
    <w:link w:val="Pidipagina"/>
    <w:uiPriority w:val="99"/>
    <w:rsid w:val="008C3476"/>
    <w:rPr>
      <w:sz w:val="24"/>
      <w:szCs w:val="24"/>
    </w:rPr>
  </w:style>
  <w:style w:type="character" w:styleId="Collegamentoipertestuale">
    <w:name w:val="Hyperlink"/>
    <w:rsid w:val="008C3476"/>
    <w:rPr>
      <w:color w:val="0000FF"/>
      <w:u w:val="single"/>
    </w:rPr>
  </w:style>
  <w:style w:type="character" w:customStyle="1" w:styleId="Titolo8Carattere">
    <w:name w:val="Titolo 8 Carattere"/>
    <w:link w:val="Titolo8"/>
    <w:rsid w:val="008C3476"/>
    <w:rPr>
      <w:b/>
      <w:i/>
      <w:sz w:val="24"/>
      <w:shd w:val="pct20" w:color="auto" w:fill="auto"/>
    </w:rPr>
  </w:style>
  <w:style w:type="character" w:customStyle="1" w:styleId="TitoloCarattere">
    <w:name w:val="Titolo Carattere"/>
    <w:link w:val="Titolo"/>
    <w:rsid w:val="008C3476"/>
    <w:rPr>
      <w:b/>
      <w:bCs/>
      <w:sz w:val="32"/>
      <w:szCs w:val="24"/>
    </w:rPr>
  </w:style>
  <w:style w:type="character" w:styleId="Numeropagina">
    <w:name w:val="page number"/>
    <w:rsid w:val="008C3476"/>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8C3476"/>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rsid w:val="008C3476"/>
    <w:pPr>
      <w:tabs>
        <w:tab w:val="center" w:pos="4819"/>
        <w:tab w:val="right" w:pos="9638"/>
      </w:tabs>
    </w:pPr>
  </w:style>
  <w:style w:type="paragraph" w:styleId="Pidipagina">
    <w:name w:val="footer"/>
    <w:basedOn w:val="Normale"/>
    <w:link w:val="PidipaginaCarattere"/>
    <w:uiPriority w:val="99"/>
    <w:rsid w:val="008C3476"/>
    <w:pPr>
      <w:tabs>
        <w:tab w:val="center" w:pos="4819"/>
        <w:tab w:val="right" w:pos="9638"/>
      </w:tabs>
    </w:pPr>
  </w:style>
  <w:style w:type="paragraph" w:styleId="Titolo">
    <w:name w:val="Title"/>
    <w:basedOn w:val="Normale"/>
    <w:link w:val="TitoloCarattere"/>
    <w:qFormat/>
    <w:rsid w:val="008C3476"/>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8C3476"/>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style>
  <w:style w:type="paragraph" w:styleId="Paragrafoelenco">
    <w:name w:val="List Paragraph"/>
    <w:basedOn w:val="Normale"/>
    <w:uiPriority w:val="34"/>
    <w:qFormat/>
    <w:rsid w:val="008C3476"/>
    <w:pPr>
      <w:ind w:left="720"/>
      <w:contextualSpacing/>
    </w:pPr>
  </w:style>
  <w:style w:type="paragraph" w:styleId="NormaleWeb">
    <w:name w:val="Normal (Web)"/>
    <w:basedOn w:val="Normale"/>
    <w:unhideWhenUsed/>
    <w:rsid w:val="008C3476"/>
    <w:pPr>
      <w:spacing w:before="100" w:beforeAutospacing="1" w:after="100" w:afterAutospacing="1"/>
    </w:pPr>
  </w:style>
  <w:style w:type="paragraph" w:customStyle="1" w:styleId="Default">
    <w:name w:val="Default"/>
    <w:pPr>
      <w:suppressAutoHyphens/>
      <w:autoSpaceDE w:val="0"/>
    </w:pPr>
    <w:rPr>
      <w:rFonts w:ascii="Calibri" w:eastAsia="Calibri" w:hAnsi="Calibri" w:cs="Calibri"/>
      <w:color w:val="000000"/>
      <w:kern w:val="1"/>
      <w:sz w:val="24"/>
      <w:szCs w:val="24"/>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character" w:customStyle="1" w:styleId="apple-converted-space">
    <w:name w:val="apple-converted-space"/>
    <w:rsid w:val="008C3476"/>
  </w:style>
  <w:style w:type="paragraph" w:customStyle="1" w:styleId="capo">
    <w:name w:val="capo"/>
    <w:rsid w:val="008C3476"/>
    <w:pPr>
      <w:widowControl w:val="0"/>
      <w:spacing w:before="240"/>
      <w:jc w:val="both"/>
    </w:pPr>
    <w:rPr>
      <w:rFonts w:ascii="Sans_Serif_PS" w:hAnsi="Sans_Serif_PS"/>
      <w:sz w:val="24"/>
      <w:lang w:val="en-US"/>
    </w:rPr>
  </w:style>
  <w:style w:type="character" w:styleId="Collegamentovisitato">
    <w:name w:val="FollowedHyperlink"/>
    <w:rsid w:val="008C3476"/>
    <w:rPr>
      <w:color w:val="800080"/>
      <w:u w:val="single"/>
    </w:rPr>
  </w:style>
  <w:style w:type="paragraph" w:styleId="Corpodeltesto2">
    <w:name w:val="Body Text 2"/>
    <w:basedOn w:val="Normale"/>
    <w:link w:val="Corpodeltesto2Carattere"/>
    <w:rsid w:val="008C3476"/>
    <w:pPr>
      <w:jc w:val="both"/>
    </w:pPr>
    <w:rPr>
      <w:szCs w:val="20"/>
    </w:rPr>
  </w:style>
  <w:style w:type="character" w:customStyle="1" w:styleId="Corpodeltesto2Carattere">
    <w:name w:val="Corpo del testo 2 Carattere"/>
    <w:link w:val="Corpodeltesto2"/>
    <w:rsid w:val="008C3476"/>
    <w:rPr>
      <w:sz w:val="24"/>
    </w:rPr>
  </w:style>
  <w:style w:type="character" w:styleId="Enfasicorsivo">
    <w:name w:val="Emphasis"/>
    <w:uiPriority w:val="20"/>
    <w:qFormat/>
    <w:rsid w:val="008C3476"/>
    <w:rPr>
      <w:i/>
      <w:iCs/>
    </w:rPr>
  </w:style>
  <w:style w:type="table" w:styleId="Grigliatabella">
    <w:name w:val="Table Grid"/>
    <w:basedOn w:val="Tabellanormale"/>
    <w:rsid w:val="008C34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8C3476"/>
    <w:pPr>
      <w:spacing w:after="120" w:line="480" w:lineRule="auto"/>
      <w:ind w:left="283"/>
    </w:pPr>
  </w:style>
  <w:style w:type="character" w:customStyle="1" w:styleId="Rientrocorpodeltesto2Carattere1">
    <w:name w:val="Rientro corpo del testo 2 Carattere1"/>
    <w:uiPriority w:val="99"/>
    <w:semiHidden/>
    <w:rsid w:val="008C3476"/>
    <w:rPr>
      <w:sz w:val="24"/>
      <w:szCs w:val="24"/>
    </w:rPr>
  </w:style>
  <w:style w:type="character" w:styleId="Rimandocommento">
    <w:name w:val="annotation reference"/>
    <w:semiHidden/>
    <w:rsid w:val="008C3476"/>
    <w:rPr>
      <w:sz w:val="16"/>
      <w:szCs w:val="16"/>
    </w:rPr>
  </w:style>
  <w:style w:type="paragraph" w:styleId="Testocommento">
    <w:name w:val="annotation text"/>
    <w:basedOn w:val="Normale"/>
    <w:link w:val="TestocommentoCarattere"/>
    <w:semiHidden/>
    <w:rsid w:val="008C3476"/>
    <w:rPr>
      <w:sz w:val="20"/>
      <w:szCs w:val="20"/>
    </w:rPr>
  </w:style>
  <w:style w:type="character" w:customStyle="1" w:styleId="TestocommentoCarattere">
    <w:name w:val="Testo commento Carattere"/>
    <w:basedOn w:val="Carpredefinitoparagrafo"/>
    <w:link w:val="Testocommento"/>
    <w:semiHidden/>
    <w:rsid w:val="008C3476"/>
  </w:style>
  <w:style w:type="paragraph" w:styleId="Soggettocommento">
    <w:name w:val="annotation subject"/>
    <w:basedOn w:val="Testocommento"/>
    <w:next w:val="Testocommento"/>
    <w:link w:val="SoggettocommentoCarattere"/>
    <w:semiHidden/>
    <w:rsid w:val="008C3476"/>
    <w:rPr>
      <w:b/>
      <w:bCs/>
    </w:rPr>
  </w:style>
  <w:style w:type="character" w:customStyle="1" w:styleId="SoggettocommentoCarattere">
    <w:name w:val="Soggetto commento Carattere"/>
    <w:link w:val="Soggettocommento"/>
    <w:semiHidden/>
    <w:rsid w:val="008C3476"/>
    <w:rPr>
      <w:b/>
      <w:bCs/>
    </w:rPr>
  </w:style>
  <w:style w:type="paragraph" w:styleId="Testofumetto">
    <w:name w:val="Balloon Text"/>
    <w:basedOn w:val="Normale"/>
    <w:link w:val="TestofumettoCarattere"/>
    <w:semiHidden/>
    <w:rsid w:val="008C3476"/>
    <w:rPr>
      <w:rFonts w:ascii="Tahoma" w:hAnsi="Tahoma" w:cs="Tahoma"/>
      <w:sz w:val="16"/>
      <w:szCs w:val="16"/>
    </w:rPr>
  </w:style>
  <w:style w:type="character" w:customStyle="1" w:styleId="TestofumettoCarattere">
    <w:name w:val="Testo fumetto Carattere"/>
    <w:link w:val="Testofumetto"/>
    <w:semiHidden/>
    <w:rsid w:val="008C3476"/>
    <w:rPr>
      <w:rFonts w:ascii="Tahoma" w:hAnsi="Tahoma" w:cs="Tahoma"/>
      <w:sz w:val="16"/>
      <w:szCs w:val="16"/>
    </w:rPr>
  </w:style>
  <w:style w:type="character" w:customStyle="1" w:styleId="Titolo1Carattere">
    <w:name w:val="Titolo 1 Carattere"/>
    <w:link w:val="Titolo1"/>
    <w:rsid w:val="008C3476"/>
    <w:rPr>
      <w:rFonts w:eastAsia="Arial Unicode MS"/>
      <w:sz w:val="24"/>
    </w:rPr>
  </w:style>
  <w:style w:type="character" w:customStyle="1" w:styleId="Titolo2Carattere">
    <w:name w:val="Titolo 2 Carattere"/>
    <w:link w:val="Titolo2"/>
    <w:rsid w:val="008C3476"/>
    <w:rPr>
      <w:rFonts w:ascii="Arial" w:eastAsia="Arial Unicode MS" w:hAnsi="Arial"/>
      <w:b/>
      <w:i/>
      <w:sz w:val="24"/>
    </w:rPr>
  </w:style>
  <w:style w:type="character" w:customStyle="1" w:styleId="Titolo5Carattere">
    <w:name w:val="Titolo 5 Carattere"/>
    <w:link w:val="Titolo5"/>
    <w:rsid w:val="008C3476"/>
    <w:rPr>
      <w:rFonts w:ascii="Arial" w:eastAsia="Arial Unicode MS" w:hAnsi="Arial"/>
      <w:b/>
      <w:sz w:val="24"/>
    </w:rPr>
  </w:style>
  <w:style w:type="character" w:customStyle="1" w:styleId="Titolo7Carattere">
    <w:name w:val="Titolo 7 Carattere"/>
    <w:link w:val="Titolo7"/>
    <w:rsid w:val="008C3476"/>
    <w:rPr>
      <w:b/>
      <w:sz w:val="24"/>
    </w:rPr>
  </w:style>
  <w:style w:type="paragraph" w:styleId="Testonotaapidipagina">
    <w:name w:val="footnote text"/>
    <w:basedOn w:val="Normale"/>
    <w:link w:val="TestonotaapidipaginaCarattere"/>
    <w:uiPriority w:val="99"/>
    <w:semiHidden/>
    <w:unhideWhenUsed/>
    <w:rsid w:val="001569FE"/>
    <w:rPr>
      <w:sz w:val="20"/>
      <w:szCs w:val="20"/>
    </w:rPr>
  </w:style>
  <w:style w:type="character" w:customStyle="1" w:styleId="TestonotaapidipaginaCarattere">
    <w:name w:val="Testo nota a piè di pagina Carattere"/>
    <w:basedOn w:val="Carpredefinitoparagrafo"/>
    <w:link w:val="Testonotaapidipagina"/>
    <w:uiPriority w:val="99"/>
    <w:semiHidden/>
    <w:rsid w:val="001569FE"/>
  </w:style>
  <w:style w:type="character" w:styleId="Rimandonotaapidipagina">
    <w:name w:val="footnote reference"/>
    <w:basedOn w:val="Carpredefinitoparagrafo"/>
    <w:uiPriority w:val="99"/>
    <w:semiHidden/>
    <w:unhideWhenUsed/>
    <w:rsid w:val="001569F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0" w:qFormat="1"/>
    <w:lsdException w:name="heading 6" w:semiHidden="0" w:uiPriority="0" w:unhideWhenUsed="0" w:qFormat="1"/>
    <w:lsdException w:name="heading 7" w:uiPriority="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C3476"/>
    <w:rPr>
      <w:sz w:val="24"/>
      <w:szCs w:val="24"/>
    </w:rPr>
  </w:style>
  <w:style w:type="paragraph" w:styleId="Titolo1">
    <w:name w:val="heading 1"/>
    <w:basedOn w:val="Normale"/>
    <w:next w:val="Normale"/>
    <w:link w:val="Titolo1Carattere"/>
    <w:qFormat/>
    <w:rsid w:val="008C3476"/>
    <w:pPr>
      <w:keepNext/>
      <w:jc w:val="both"/>
      <w:outlineLvl w:val="0"/>
    </w:pPr>
    <w:rPr>
      <w:rFonts w:eastAsia="Arial Unicode MS"/>
      <w:szCs w:val="20"/>
    </w:rPr>
  </w:style>
  <w:style w:type="paragraph" w:styleId="Titolo2">
    <w:name w:val="heading 2"/>
    <w:basedOn w:val="Normale"/>
    <w:next w:val="Normale"/>
    <w:link w:val="Titolo2Carattere"/>
    <w:qFormat/>
    <w:rsid w:val="008C3476"/>
    <w:pPr>
      <w:keepNext/>
      <w:spacing w:before="240" w:after="60"/>
      <w:outlineLvl w:val="1"/>
    </w:pPr>
    <w:rPr>
      <w:rFonts w:ascii="Arial" w:eastAsia="Arial Unicode MS" w:hAnsi="Arial"/>
      <w:b/>
      <w:i/>
      <w:szCs w:val="20"/>
    </w:rPr>
  </w:style>
  <w:style w:type="paragraph" w:styleId="Titolo3">
    <w:name w:val="heading 3"/>
    <w:basedOn w:val="Normale"/>
    <w:next w:val="Normale"/>
    <w:qFormat/>
    <w:rsid w:val="008C3476"/>
    <w:pPr>
      <w:keepNext/>
      <w:spacing w:before="240" w:after="60"/>
      <w:outlineLvl w:val="2"/>
    </w:pPr>
    <w:rPr>
      <w:rFonts w:ascii="Arial" w:eastAsia="Arial Unicode MS" w:hAnsi="Arial"/>
      <w:szCs w:val="20"/>
    </w:rPr>
  </w:style>
  <w:style w:type="paragraph" w:styleId="Titolo5">
    <w:name w:val="heading 5"/>
    <w:basedOn w:val="Normale"/>
    <w:next w:val="Normale"/>
    <w:link w:val="Titolo5Carattere"/>
    <w:qFormat/>
    <w:rsid w:val="008C3476"/>
    <w:pPr>
      <w:keepNext/>
      <w:jc w:val="both"/>
      <w:outlineLvl w:val="4"/>
    </w:pPr>
    <w:rPr>
      <w:rFonts w:ascii="Arial" w:eastAsia="Arial Unicode MS" w:hAnsi="Arial"/>
      <w:b/>
      <w:szCs w:val="20"/>
    </w:rPr>
  </w:style>
  <w:style w:type="paragraph" w:styleId="Titolo6">
    <w:name w:val="heading 6"/>
    <w:basedOn w:val="Normale"/>
    <w:next w:val="Normale"/>
    <w:qFormat/>
    <w:rsid w:val="008C3476"/>
    <w:pPr>
      <w:keepNext/>
      <w:jc w:val="both"/>
      <w:outlineLvl w:val="5"/>
    </w:pPr>
    <w:rPr>
      <w:rFonts w:eastAsia="Arial Unicode MS"/>
      <w:b/>
      <w:sz w:val="20"/>
      <w:szCs w:val="20"/>
    </w:rPr>
  </w:style>
  <w:style w:type="paragraph" w:styleId="Titolo7">
    <w:name w:val="heading 7"/>
    <w:basedOn w:val="Normale"/>
    <w:next w:val="Normale"/>
    <w:link w:val="Titolo7Carattere"/>
    <w:qFormat/>
    <w:rsid w:val="008C3476"/>
    <w:pPr>
      <w:keepNext/>
      <w:jc w:val="center"/>
      <w:outlineLvl w:val="6"/>
    </w:pPr>
    <w:rPr>
      <w:b/>
      <w:szCs w:val="20"/>
    </w:rPr>
  </w:style>
  <w:style w:type="paragraph" w:styleId="Titolo8">
    <w:name w:val="heading 8"/>
    <w:basedOn w:val="Normale"/>
    <w:next w:val="Normale"/>
    <w:link w:val="Titolo8Carattere"/>
    <w:rsid w:val="008C3476"/>
    <w:pPr>
      <w:keepNext/>
      <w:pBdr>
        <w:top w:val="single" w:sz="6" w:space="1" w:color="auto"/>
        <w:left w:val="single" w:sz="6" w:space="1" w:color="auto"/>
        <w:bottom w:val="single" w:sz="6" w:space="1" w:color="auto"/>
        <w:right w:val="single" w:sz="6" w:space="1" w:color="auto"/>
      </w:pBdr>
      <w:shd w:val="pct20" w:color="auto" w:fill="auto"/>
      <w:jc w:val="both"/>
      <w:outlineLvl w:val="7"/>
    </w:pPr>
    <w:rPr>
      <w:b/>
      <w:i/>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color w:val="auto"/>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sz w:val="20"/>
      <w:szCs w:val="2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color w:val="auto"/>
      <w:sz w:val="18"/>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Carpredefinitoparagrafo1">
    <w:name w:val="Car. predefinito paragrafo1"/>
  </w:style>
  <w:style w:type="character" w:customStyle="1" w:styleId="IntestazioneCarattere">
    <w:name w:val="Intestazione Carattere"/>
    <w:link w:val="Intestazione"/>
    <w:rsid w:val="008C3476"/>
    <w:rPr>
      <w:sz w:val="24"/>
      <w:szCs w:val="24"/>
    </w:rPr>
  </w:style>
  <w:style w:type="character" w:customStyle="1" w:styleId="PidipaginaCarattere">
    <w:name w:val="Piè di pagina Carattere"/>
    <w:link w:val="Pidipagina"/>
    <w:uiPriority w:val="99"/>
    <w:rsid w:val="008C3476"/>
    <w:rPr>
      <w:sz w:val="24"/>
      <w:szCs w:val="24"/>
    </w:rPr>
  </w:style>
  <w:style w:type="character" w:styleId="Collegamentoipertestuale">
    <w:name w:val="Hyperlink"/>
    <w:rsid w:val="008C3476"/>
    <w:rPr>
      <w:color w:val="0000FF"/>
      <w:u w:val="single"/>
    </w:rPr>
  </w:style>
  <w:style w:type="character" w:customStyle="1" w:styleId="Titolo8Carattere">
    <w:name w:val="Titolo 8 Carattere"/>
    <w:link w:val="Titolo8"/>
    <w:rsid w:val="008C3476"/>
    <w:rPr>
      <w:b/>
      <w:i/>
      <w:sz w:val="24"/>
      <w:shd w:val="pct20" w:color="auto" w:fill="auto"/>
    </w:rPr>
  </w:style>
  <w:style w:type="character" w:customStyle="1" w:styleId="TitoloCarattere">
    <w:name w:val="Titolo Carattere"/>
    <w:link w:val="Titolo"/>
    <w:rsid w:val="008C3476"/>
    <w:rPr>
      <w:b/>
      <w:bCs/>
      <w:sz w:val="32"/>
      <w:szCs w:val="24"/>
    </w:rPr>
  </w:style>
  <w:style w:type="character" w:styleId="Numeropagina">
    <w:name w:val="page number"/>
    <w:rsid w:val="008C3476"/>
  </w:style>
  <w:style w:type="character" w:customStyle="1" w:styleId="Titolo3Carattere">
    <w:name w:val="Titolo 3 Carattere"/>
    <w:rPr>
      <w:rFonts w:ascii="Cambria" w:eastAsia="Times New Roman" w:hAnsi="Cambria" w:cs="Times New Roman"/>
      <w:b/>
      <w:bCs/>
      <w:color w:val="4F81BD"/>
      <w:sz w:val="24"/>
      <w:szCs w:val="24"/>
    </w:rPr>
  </w:style>
  <w:style w:type="character" w:customStyle="1" w:styleId="Titolo6Carattere">
    <w:name w:val="Titolo 6 Carattere"/>
    <w:rPr>
      <w:rFonts w:ascii="Cambria" w:eastAsia="Times New Roman" w:hAnsi="Cambria" w:cs="Times New Roman"/>
      <w:i/>
      <w:iCs/>
      <w:color w:val="243F60"/>
      <w:sz w:val="24"/>
      <w:szCs w:val="24"/>
    </w:rPr>
  </w:style>
  <w:style w:type="character" w:customStyle="1" w:styleId="Rientrocorpodeltesto2Carattere">
    <w:name w:val="Rientro corpo del testo 2 Carattere"/>
    <w:link w:val="Rientrocorpodeltesto2"/>
    <w:uiPriority w:val="99"/>
    <w:semiHidden/>
    <w:rsid w:val="008C3476"/>
    <w:rPr>
      <w:sz w:val="24"/>
      <w:szCs w:val="24"/>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Intestazione">
    <w:name w:val="header"/>
    <w:basedOn w:val="Normale"/>
    <w:link w:val="IntestazioneCarattere"/>
    <w:rsid w:val="008C3476"/>
    <w:pPr>
      <w:tabs>
        <w:tab w:val="center" w:pos="4819"/>
        <w:tab w:val="right" w:pos="9638"/>
      </w:tabs>
    </w:pPr>
  </w:style>
  <w:style w:type="paragraph" w:styleId="Pidipagina">
    <w:name w:val="footer"/>
    <w:basedOn w:val="Normale"/>
    <w:link w:val="PidipaginaCarattere"/>
    <w:uiPriority w:val="99"/>
    <w:rsid w:val="008C3476"/>
    <w:pPr>
      <w:tabs>
        <w:tab w:val="center" w:pos="4819"/>
        <w:tab w:val="right" w:pos="9638"/>
      </w:tabs>
    </w:pPr>
  </w:style>
  <w:style w:type="paragraph" w:styleId="Titolo">
    <w:name w:val="Title"/>
    <w:basedOn w:val="Normale"/>
    <w:link w:val="TitoloCarattere"/>
    <w:qFormat/>
    <w:rsid w:val="008C3476"/>
    <w:pPr>
      <w:jc w:val="center"/>
    </w:pPr>
    <w:rPr>
      <w:b/>
      <w:bCs/>
      <w:sz w:val="32"/>
    </w:rPr>
  </w:style>
  <w:style w:type="paragraph" w:styleId="Sottotitolo">
    <w:name w:val="Subtitle"/>
    <w:basedOn w:val="Intestazione1"/>
    <w:next w:val="Corpotesto"/>
    <w:qFormat/>
    <w:pPr>
      <w:jc w:val="center"/>
    </w:pPr>
    <w:rPr>
      <w:i/>
      <w:iCs/>
    </w:rPr>
  </w:style>
  <w:style w:type="paragraph" w:styleId="Nessunaspaziatura">
    <w:name w:val="No Spacing"/>
    <w:uiPriority w:val="1"/>
    <w:qFormat/>
    <w:rsid w:val="008C3476"/>
    <w:rPr>
      <w:rFonts w:ascii="Calibri" w:eastAsia="Calibri" w:hAnsi="Calibri"/>
      <w:sz w:val="22"/>
      <w:szCs w:val="22"/>
      <w:lang w:eastAsia="en-US"/>
    </w:rPr>
  </w:style>
  <w:style w:type="paragraph" w:customStyle="1" w:styleId="Rientrocorpodeltesto21">
    <w:name w:val="Rientro corpo del testo 21"/>
    <w:basedOn w:val="Normale"/>
    <w:pPr>
      <w:spacing w:after="120" w:line="480" w:lineRule="auto"/>
      <w:ind w:left="283"/>
    </w:pPr>
  </w:style>
  <w:style w:type="paragraph" w:styleId="Paragrafoelenco">
    <w:name w:val="List Paragraph"/>
    <w:basedOn w:val="Normale"/>
    <w:uiPriority w:val="34"/>
    <w:qFormat/>
    <w:rsid w:val="008C3476"/>
    <w:pPr>
      <w:ind w:left="720"/>
      <w:contextualSpacing/>
    </w:pPr>
  </w:style>
  <w:style w:type="paragraph" w:styleId="NormaleWeb">
    <w:name w:val="Normal (Web)"/>
    <w:basedOn w:val="Normale"/>
    <w:unhideWhenUsed/>
    <w:rsid w:val="008C3476"/>
    <w:pPr>
      <w:spacing w:before="100" w:beforeAutospacing="1" w:after="100" w:afterAutospacing="1"/>
    </w:pPr>
  </w:style>
  <w:style w:type="paragraph" w:customStyle="1" w:styleId="Default">
    <w:name w:val="Default"/>
    <w:pPr>
      <w:suppressAutoHyphens/>
      <w:autoSpaceDE w:val="0"/>
    </w:pPr>
    <w:rPr>
      <w:rFonts w:ascii="Calibri" w:eastAsia="Calibri" w:hAnsi="Calibri" w:cs="Calibri"/>
      <w:color w:val="000000"/>
      <w:kern w:val="1"/>
      <w:sz w:val="24"/>
      <w:szCs w:val="24"/>
      <w:lang w:eastAsia="ar-SA"/>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character" w:customStyle="1" w:styleId="apple-converted-space">
    <w:name w:val="apple-converted-space"/>
    <w:rsid w:val="008C3476"/>
  </w:style>
  <w:style w:type="paragraph" w:customStyle="1" w:styleId="capo">
    <w:name w:val="capo"/>
    <w:rsid w:val="008C3476"/>
    <w:pPr>
      <w:widowControl w:val="0"/>
      <w:spacing w:before="240"/>
      <w:jc w:val="both"/>
    </w:pPr>
    <w:rPr>
      <w:rFonts w:ascii="Sans_Serif_PS" w:hAnsi="Sans_Serif_PS"/>
      <w:sz w:val="24"/>
      <w:lang w:val="en-US"/>
    </w:rPr>
  </w:style>
  <w:style w:type="character" w:styleId="Collegamentovisitato">
    <w:name w:val="FollowedHyperlink"/>
    <w:rsid w:val="008C3476"/>
    <w:rPr>
      <w:color w:val="800080"/>
      <w:u w:val="single"/>
    </w:rPr>
  </w:style>
  <w:style w:type="paragraph" w:styleId="Corpodeltesto2">
    <w:name w:val="Body Text 2"/>
    <w:basedOn w:val="Normale"/>
    <w:link w:val="Corpodeltesto2Carattere"/>
    <w:rsid w:val="008C3476"/>
    <w:pPr>
      <w:jc w:val="both"/>
    </w:pPr>
    <w:rPr>
      <w:szCs w:val="20"/>
    </w:rPr>
  </w:style>
  <w:style w:type="character" w:customStyle="1" w:styleId="Corpodeltesto2Carattere">
    <w:name w:val="Corpo del testo 2 Carattere"/>
    <w:link w:val="Corpodeltesto2"/>
    <w:rsid w:val="008C3476"/>
    <w:rPr>
      <w:sz w:val="24"/>
    </w:rPr>
  </w:style>
  <w:style w:type="character" w:styleId="Enfasicorsivo">
    <w:name w:val="Emphasis"/>
    <w:uiPriority w:val="20"/>
    <w:qFormat/>
    <w:rsid w:val="008C3476"/>
    <w:rPr>
      <w:i/>
      <w:iCs/>
    </w:rPr>
  </w:style>
  <w:style w:type="table" w:styleId="Grigliatabella">
    <w:name w:val="Table Grid"/>
    <w:basedOn w:val="Tabellanormale"/>
    <w:rsid w:val="008C34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8C3476"/>
    <w:pPr>
      <w:spacing w:after="120" w:line="480" w:lineRule="auto"/>
      <w:ind w:left="283"/>
    </w:pPr>
  </w:style>
  <w:style w:type="character" w:customStyle="1" w:styleId="Rientrocorpodeltesto2Carattere1">
    <w:name w:val="Rientro corpo del testo 2 Carattere1"/>
    <w:uiPriority w:val="99"/>
    <w:semiHidden/>
    <w:rsid w:val="008C3476"/>
    <w:rPr>
      <w:sz w:val="24"/>
      <w:szCs w:val="24"/>
    </w:rPr>
  </w:style>
  <w:style w:type="character" w:styleId="Rimandocommento">
    <w:name w:val="annotation reference"/>
    <w:semiHidden/>
    <w:rsid w:val="008C3476"/>
    <w:rPr>
      <w:sz w:val="16"/>
      <w:szCs w:val="16"/>
    </w:rPr>
  </w:style>
  <w:style w:type="paragraph" w:styleId="Testocommento">
    <w:name w:val="annotation text"/>
    <w:basedOn w:val="Normale"/>
    <w:link w:val="TestocommentoCarattere"/>
    <w:semiHidden/>
    <w:rsid w:val="008C3476"/>
    <w:rPr>
      <w:sz w:val="20"/>
      <w:szCs w:val="20"/>
    </w:rPr>
  </w:style>
  <w:style w:type="character" w:customStyle="1" w:styleId="TestocommentoCarattere">
    <w:name w:val="Testo commento Carattere"/>
    <w:basedOn w:val="Carpredefinitoparagrafo"/>
    <w:link w:val="Testocommento"/>
    <w:semiHidden/>
    <w:rsid w:val="008C3476"/>
  </w:style>
  <w:style w:type="paragraph" w:styleId="Soggettocommento">
    <w:name w:val="annotation subject"/>
    <w:basedOn w:val="Testocommento"/>
    <w:next w:val="Testocommento"/>
    <w:link w:val="SoggettocommentoCarattere"/>
    <w:semiHidden/>
    <w:rsid w:val="008C3476"/>
    <w:rPr>
      <w:b/>
      <w:bCs/>
    </w:rPr>
  </w:style>
  <w:style w:type="character" w:customStyle="1" w:styleId="SoggettocommentoCarattere">
    <w:name w:val="Soggetto commento Carattere"/>
    <w:link w:val="Soggettocommento"/>
    <w:semiHidden/>
    <w:rsid w:val="008C3476"/>
    <w:rPr>
      <w:b/>
      <w:bCs/>
    </w:rPr>
  </w:style>
  <w:style w:type="paragraph" w:styleId="Testofumetto">
    <w:name w:val="Balloon Text"/>
    <w:basedOn w:val="Normale"/>
    <w:link w:val="TestofumettoCarattere"/>
    <w:semiHidden/>
    <w:rsid w:val="008C3476"/>
    <w:rPr>
      <w:rFonts w:ascii="Tahoma" w:hAnsi="Tahoma" w:cs="Tahoma"/>
      <w:sz w:val="16"/>
      <w:szCs w:val="16"/>
    </w:rPr>
  </w:style>
  <w:style w:type="character" w:customStyle="1" w:styleId="TestofumettoCarattere">
    <w:name w:val="Testo fumetto Carattere"/>
    <w:link w:val="Testofumetto"/>
    <w:semiHidden/>
    <w:rsid w:val="008C3476"/>
    <w:rPr>
      <w:rFonts w:ascii="Tahoma" w:hAnsi="Tahoma" w:cs="Tahoma"/>
      <w:sz w:val="16"/>
      <w:szCs w:val="16"/>
    </w:rPr>
  </w:style>
  <w:style w:type="character" w:customStyle="1" w:styleId="Titolo1Carattere">
    <w:name w:val="Titolo 1 Carattere"/>
    <w:link w:val="Titolo1"/>
    <w:rsid w:val="008C3476"/>
    <w:rPr>
      <w:rFonts w:eastAsia="Arial Unicode MS"/>
      <w:sz w:val="24"/>
    </w:rPr>
  </w:style>
  <w:style w:type="character" w:customStyle="1" w:styleId="Titolo2Carattere">
    <w:name w:val="Titolo 2 Carattere"/>
    <w:link w:val="Titolo2"/>
    <w:rsid w:val="008C3476"/>
    <w:rPr>
      <w:rFonts w:ascii="Arial" w:eastAsia="Arial Unicode MS" w:hAnsi="Arial"/>
      <w:b/>
      <w:i/>
      <w:sz w:val="24"/>
    </w:rPr>
  </w:style>
  <w:style w:type="character" w:customStyle="1" w:styleId="Titolo5Carattere">
    <w:name w:val="Titolo 5 Carattere"/>
    <w:link w:val="Titolo5"/>
    <w:rsid w:val="008C3476"/>
    <w:rPr>
      <w:rFonts w:ascii="Arial" w:eastAsia="Arial Unicode MS" w:hAnsi="Arial"/>
      <w:b/>
      <w:sz w:val="24"/>
    </w:rPr>
  </w:style>
  <w:style w:type="character" w:customStyle="1" w:styleId="Titolo7Carattere">
    <w:name w:val="Titolo 7 Carattere"/>
    <w:link w:val="Titolo7"/>
    <w:rsid w:val="008C3476"/>
    <w:rPr>
      <w:b/>
      <w:sz w:val="24"/>
    </w:rPr>
  </w:style>
  <w:style w:type="paragraph" w:styleId="Testonotaapidipagina">
    <w:name w:val="footnote text"/>
    <w:basedOn w:val="Normale"/>
    <w:link w:val="TestonotaapidipaginaCarattere"/>
    <w:uiPriority w:val="99"/>
    <w:semiHidden/>
    <w:unhideWhenUsed/>
    <w:rsid w:val="001569FE"/>
    <w:rPr>
      <w:sz w:val="20"/>
      <w:szCs w:val="20"/>
    </w:rPr>
  </w:style>
  <w:style w:type="character" w:customStyle="1" w:styleId="TestonotaapidipaginaCarattere">
    <w:name w:val="Testo nota a piè di pagina Carattere"/>
    <w:basedOn w:val="Carpredefinitoparagrafo"/>
    <w:link w:val="Testonotaapidipagina"/>
    <w:uiPriority w:val="99"/>
    <w:semiHidden/>
    <w:rsid w:val="001569FE"/>
  </w:style>
  <w:style w:type="character" w:styleId="Rimandonotaapidipagina">
    <w:name w:val="footnote reference"/>
    <w:basedOn w:val="Carpredefinitoparagrafo"/>
    <w:uiPriority w:val="99"/>
    <w:semiHidden/>
    <w:unhideWhenUsed/>
    <w:rsid w:val="001569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330732">
      <w:bodyDiv w:val="1"/>
      <w:marLeft w:val="0"/>
      <w:marRight w:val="0"/>
      <w:marTop w:val="0"/>
      <w:marBottom w:val="0"/>
      <w:divBdr>
        <w:top w:val="none" w:sz="0" w:space="0" w:color="auto"/>
        <w:left w:val="none" w:sz="0" w:space="0" w:color="auto"/>
        <w:bottom w:val="none" w:sz="0" w:space="0" w:color="auto"/>
        <w:right w:val="none" w:sz="0" w:space="0" w:color="auto"/>
      </w:divBdr>
    </w:div>
    <w:div w:id="1254247354">
      <w:bodyDiv w:val="1"/>
      <w:marLeft w:val="0"/>
      <w:marRight w:val="0"/>
      <w:marTop w:val="0"/>
      <w:marBottom w:val="0"/>
      <w:divBdr>
        <w:top w:val="none" w:sz="0" w:space="0" w:color="auto"/>
        <w:left w:val="none" w:sz="0" w:space="0" w:color="auto"/>
        <w:bottom w:val="none" w:sz="0" w:space="0" w:color="auto"/>
        <w:right w:val="none" w:sz="0" w:space="0" w:color="auto"/>
      </w:divBdr>
    </w:div>
    <w:div w:id="1410498114">
      <w:bodyDiv w:val="1"/>
      <w:marLeft w:val="0"/>
      <w:marRight w:val="0"/>
      <w:marTop w:val="0"/>
      <w:marBottom w:val="0"/>
      <w:divBdr>
        <w:top w:val="none" w:sz="0" w:space="0" w:color="auto"/>
        <w:left w:val="none" w:sz="0" w:space="0" w:color="auto"/>
        <w:bottom w:val="none" w:sz="0" w:space="0" w:color="auto"/>
        <w:right w:val="none" w:sz="0" w:space="0" w:color="auto"/>
      </w:divBdr>
    </w:div>
    <w:div w:id="1433236031">
      <w:bodyDiv w:val="1"/>
      <w:marLeft w:val="0"/>
      <w:marRight w:val="0"/>
      <w:marTop w:val="0"/>
      <w:marBottom w:val="0"/>
      <w:divBdr>
        <w:top w:val="none" w:sz="0" w:space="0" w:color="auto"/>
        <w:left w:val="none" w:sz="0" w:space="0" w:color="auto"/>
        <w:bottom w:val="none" w:sz="0" w:space="0" w:color="auto"/>
        <w:right w:val="none" w:sz="0" w:space="0" w:color="auto"/>
      </w:divBdr>
    </w:div>
    <w:div w:id="1450197247">
      <w:bodyDiv w:val="1"/>
      <w:marLeft w:val="0"/>
      <w:marRight w:val="0"/>
      <w:marTop w:val="0"/>
      <w:marBottom w:val="0"/>
      <w:divBdr>
        <w:top w:val="none" w:sz="0" w:space="0" w:color="auto"/>
        <w:left w:val="none" w:sz="0" w:space="0" w:color="auto"/>
        <w:bottom w:val="none" w:sz="0" w:space="0" w:color="auto"/>
        <w:right w:val="none" w:sz="0" w:space="0" w:color="auto"/>
      </w:divBdr>
    </w:div>
    <w:div w:id="1559710055">
      <w:bodyDiv w:val="1"/>
      <w:marLeft w:val="0"/>
      <w:marRight w:val="0"/>
      <w:marTop w:val="0"/>
      <w:marBottom w:val="0"/>
      <w:divBdr>
        <w:top w:val="none" w:sz="0" w:space="0" w:color="auto"/>
        <w:left w:val="none" w:sz="0" w:space="0" w:color="auto"/>
        <w:bottom w:val="none" w:sz="0" w:space="0" w:color="auto"/>
        <w:right w:val="none" w:sz="0" w:space="0" w:color="auto"/>
      </w:divBdr>
    </w:div>
    <w:div w:id="188451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hyperlink" Target="mailto:bsis036008@istruzione.it" TargetMode="External"/><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hyperlink" Target="mailto:bsis036008@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2704</Words>
  <Characters>15416</Characters>
  <Application>Microsoft Office Word</Application>
  <DocSecurity>0</DocSecurity>
  <Lines>128</Lines>
  <Paragraphs>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18084</CharactersWithSpaces>
  <SharedDoc>false</SharedDoc>
  <HLinks>
    <vt:vector size="12" baseType="variant">
      <vt:variant>
        <vt:i4>4980771</vt:i4>
      </vt:variant>
      <vt:variant>
        <vt:i4>6</vt:i4>
      </vt:variant>
      <vt:variant>
        <vt:i4>0</vt:i4>
      </vt:variant>
      <vt:variant>
        <vt:i4>5</vt:i4>
      </vt:variant>
      <vt:variant>
        <vt:lpwstr>mailto:bsis036008@pec.istruzione.it</vt:lpwstr>
      </vt:variant>
      <vt:variant>
        <vt:lpwstr/>
      </vt:variant>
      <vt:variant>
        <vt:i4>458800</vt:i4>
      </vt:variant>
      <vt:variant>
        <vt:i4>3</vt:i4>
      </vt:variant>
      <vt:variant>
        <vt:i4>0</vt:i4>
      </vt:variant>
      <vt:variant>
        <vt:i4>5</vt:i4>
      </vt:variant>
      <vt:variant>
        <vt:lpwstr>mailto:bsis036008@istruzione.it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tonoli.silvana;prof. Mauro Buizza</dc:creator>
  <cp:lastModifiedBy>Anna Tonoli</cp:lastModifiedBy>
  <cp:revision>3</cp:revision>
  <cp:lastPrinted>1900-12-31T22:00:00Z</cp:lastPrinted>
  <dcterms:created xsi:type="dcterms:W3CDTF">2023-09-16T08:00:00Z</dcterms:created>
  <dcterms:modified xsi:type="dcterms:W3CDTF">2024-09-17T10:26:00Z</dcterms:modified>
</cp:coreProperties>
</file>